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1D" w:rsidRDefault="00A2011D" w:rsidP="00A2011D">
      <w:pPr>
        <w:tabs>
          <w:tab w:val="left" w:pos="6117"/>
        </w:tabs>
        <w:ind w:left="540"/>
        <w:rPr>
          <w:b/>
          <w:lang w:val="fr-FR"/>
        </w:rPr>
      </w:pPr>
      <w:r>
        <w:rPr>
          <w:b/>
          <w:lang w:val="fr-FR"/>
        </w:rPr>
        <w:t xml:space="preserve">                                                          ANEXA nr.1 </w:t>
      </w:r>
    </w:p>
    <w:p w:rsidR="00A2011D" w:rsidRDefault="00A2011D" w:rsidP="00A2011D">
      <w:pPr>
        <w:tabs>
          <w:tab w:val="left" w:pos="6117"/>
        </w:tabs>
        <w:ind w:left="540"/>
        <w:rPr>
          <w:b/>
          <w:lang w:val="fr-FR"/>
        </w:rPr>
      </w:pPr>
      <w:r>
        <w:rPr>
          <w:b/>
          <w:lang w:val="fr-FR"/>
        </w:rPr>
        <w:t xml:space="preserve">                          La Hotararea Consiliului Local nr. </w:t>
      </w:r>
      <w:r w:rsidR="00AF7A32">
        <w:rPr>
          <w:b/>
          <w:lang w:val="fr-FR"/>
        </w:rPr>
        <w:t xml:space="preserve">24 </w:t>
      </w:r>
      <w:r>
        <w:rPr>
          <w:b/>
          <w:lang w:val="fr-FR"/>
        </w:rPr>
        <w:t xml:space="preserve"> din 2</w:t>
      </w:r>
      <w:r w:rsidR="00AF7A32">
        <w:rPr>
          <w:b/>
          <w:lang w:val="fr-FR"/>
        </w:rPr>
        <w:t>9</w:t>
      </w:r>
      <w:r>
        <w:rPr>
          <w:b/>
          <w:lang w:val="fr-FR"/>
        </w:rPr>
        <w:t xml:space="preserve"> .11. 201</w:t>
      </w:r>
      <w:r w:rsidR="00AF7A32">
        <w:rPr>
          <w:b/>
          <w:lang w:val="fr-FR"/>
        </w:rPr>
        <w:t>6</w:t>
      </w:r>
    </w:p>
    <w:p w:rsidR="00A2011D" w:rsidRDefault="00A2011D" w:rsidP="00A2011D">
      <w:pPr>
        <w:tabs>
          <w:tab w:val="left" w:pos="6117"/>
        </w:tabs>
        <w:rPr>
          <w:b/>
          <w:lang w:val="fr-FR"/>
        </w:rPr>
      </w:pPr>
      <w:r>
        <w:rPr>
          <w:b/>
          <w:lang w:val="fr-FR"/>
        </w:rPr>
        <w:t xml:space="preserve"> </w:t>
      </w:r>
    </w:p>
    <w:p w:rsidR="00A2011D" w:rsidRDefault="00A2011D" w:rsidP="00A2011D">
      <w:pPr>
        <w:tabs>
          <w:tab w:val="left" w:pos="6117"/>
        </w:tabs>
        <w:ind w:hanging="180"/>
        <w:rPr>
          <w:lang w:val="fr-FR"/>
        </w:rPr>
      </w:pPr>
      <w:r>
        <w:rPr>
          <w:lang w:val="fr-FR"/>
        </w:rPr>
        <w:t xml:space="preserve">                                  </w:t>
      </w:r>
    </w:p>
    <w:p w:rsidR="00A2011D" w:rsidRDefault="00A2011D" w:rsidP="00A2011D">
      <w:pPr>
        <w:tabs>
          <w:tab w:val="left" w:pos="6117"/>
        </w:tabs>
        <w:ind w:hanging="180"/>
        <w:rPr>
          <w:lang w:val="fr-FR"/>
        </w:rPr>
      </w:pPr>
    </w:p>
    <w:p w:rsidR="00A2011D" w:rsidRDefault="00A2011D" w:rsidP="00A2011D">
      <w:pPr>
        <w:tabs>
          <w:tab w:val="left" w:pos="6117"/>
        </w:tabs>
        <w:ind w:hanging="180"/>
        <w:rPr>
          <w:lang w:val="fr-FR"/>
        </w:rPr>
      </w:pPr>
    </w:p>
    <w:p w:rsidR="00A2011D" w:rsidRDefault="00A2011D" w:rsidP="00A2011D">
      <w:pPr>
        <w:tabs>
          <w:tab w:val="left" w:pos="6117"/>
        </w:tabs>
        <w:ind w:hanging="180"/>
        <w:rPr>
          <w:lang w:val="fr-FR"/>
        </w:rPr>
      </w:pPr>
    </w:p>
    <w:p w:rsidR="00A2011D" w:rsidRDefault="00A2011D" w:rsidP="00A2011D">
      <w:pPr>
        <w:tabs>
          <w:tab w:val="left" w:pos="6117"/>
        </w:tabs>
        <w:ind w:hanging="180"/>
        <w:rPr>
          <w:lang w:val="fr-FR"/>
        </w:rPr>
      </w:pPr>
    </w:p>
    <w:p w:rsidR="00A2011D" w:rsidRDefault="00A2011D" w:rsidP="00A2011D">
      <w:pPr>
        <w:tabs>
          <w:tab w:val="left" w:pos="6117"/>
        </w:tabs>
        <w:ind w:hanging="180"/>
        <w:rPr>
          <w:b/>
          <w:lang w:val="fr-FR"/>
        </w:rPr>
      </w:pPr>
      <w:r>
        <w:rPr>
          <w:b/>
          <w:lang w:val="fr-FR"/>
        </w:rPr>
        <w:t xml:space="preserve">                                                            </w:t>
      </w:r>
      <w:proofErr w:type="gramStart"/>
      <w:r>
        <w:rPr>
          <w:b/>
          <w:lang w:val="fr-FR"/>
        </w:rPr>
        <w:t>1.IMPOZITUL</w:t>
      </w:r>
      <w:proofErr w:type="gramEnd"/>
      <w:r>
        <w:rPr>
          <w:b/>
          <w:lang w:val="fr-FR"/>
        </w:rPr>
        <w:t xml:space="preserve"> PE CLADIRI</w:t>
      </w:r>
    </w:p>
    <w:p w:rsidR="00A2011D" w:rsidRDefault="00A2011D" w:rsidP="00A2011D">
      <w:pPr>
        <w:tabs>
          <w:tab w:val="left" w:pos="6117"/>
        </w:tabs>
        <w:ind w:hanging="180"/>
        <w:rPr>
          <w:b/>
          <w:lang w:val="fr-FR"/>
        </w:rPr>
      </w:pPr>
    </w:p>
    <w:p w:rsidR="00DD1551" w:rsidRPr="00DD1551" w:rsidRDefault="00DD1551" w:rsidP="00DD1551">
      <w:pPr>
        <w:autoSpaceDE w:val="0"/>
        <w:autoSpaceDN w:val="0"/>
        <w:adjustRightInd w:val="0"/>
        <w:ind w:firstLine="708"/>
        <w:jc w:val="both"/>
        <w:rPr>
          <w:lang w:val="en-US"/>
        </w:rPr>
      </w:pPr>
      <w:r w:rsidRPr="00DD1551">
        <w:rPr>
          <w:lang w:val="en-US"/>
        </w:rPr>
        <w:t xml:space="preserve">Orice persoană </w:t>
      </w:r>
      <w:proofErr w:type="gramStart"/>
      <w:r w:rsidRPr="00DD1551">
        <w:rPr>
          <w:lang w:val="en-US"/>
        </w:rPr>
        <w:t>care are</w:t>
      </w:r>
      <w:proofErr w:type="gramEnd"/>
      <w:r w:rsidRPr="00DD1551">
        <w:rPr>
          <w:lang w:val="en-US"/>
        </w:rPr>
        <w:t xml:space="preserve"> în proprietate o clădire situată în România datorează anual impozit pentru acea clădire, exceptând cazul în care în prezentul titlu se prevede diferit.</w:t>
      </w:r>
    </w:p>
    <w:p w:rsidR="00DD1551" w:rsidRPr="00DD1551" w:rsidRDefault="00DD1551" w:rsidP="00DD1551">
      <w:pPr>
        <w:autoSpaceDE w:val="0"/>
        <w:autoSpaceDN w:val="0"/>
        <w:adjustRightInd w:val="0"/>
        <w:jc w:val="both"/>
        <w:rPr>
          <w:lang w:val="en-US"/>
        </w:rPr>
      </w:pPr>
      <w:r w:rsidRPr="00DD1551">
        <w:rPr>
          <w:lang w:val="en-US"/>
        </w:rPr>
        <w:t xml:space="preserve">     </w:t>
      </w:r>
      <w:r>
        <w:rPr>
          <w:lang w:val="en-US"/>
        </w:rPr>
        <w:t xml:space="preserve">       </w:t>
      </w:r>
      <w:r w:rsidRPr="00DD1551">
        <w:rPr>
          <w:lang w:val="en-US"/>
        </w:rPr>
        <w:t>Pentru clădirile proprietate publică sau privată a statului ori a unităţilor administrativ-teritoriale, concesionate, închiriate, date în administrare ori în folosinţă, după caz, oricăror entităţi, altele decât cele de drept public, se stabileşte taxa pe clădiri, care reprezintă sarcina fiscală a concesionarilor, locatarilor, titularilor dreptului de administrare sau de folosinţă, după caz, în condiţii similare impozitului pe clădiri.</w:t>
      </w:r>
    </w:p>
    <w:p w:rsidR="00DD1551" w:rsidRPr="00DD1551" w:rsidRDefault="00DD1551" w:rsidP="00DD1551">
      <w:pPr>
        <w:autoSpaceDE w:val="0"/>
        <w:autoSpaceDN w:val="0"/>
        <w:adjustRightInd w:val="0"/>
        <w:jc w:val="both"/>
        <w:rPr>
          <w:lang w:val="en-US"/>
        </w:rPr>
      </w:pPr>
      <w:r w:rsidRPr="00DD1551">
        <w:rPr>
          <w:lang w:val="en-US"/>
        </w:rPr>
        <w:t xml:space="preserve">    </w:t>
      </w:r>
      <w:r>
        <w:rPr>
          <w:lang w:val="en-US"/>
        </w:rPr>
        <w:t xml:space="preserve">       </w:t>
      </w:r>
      <w:r w:rsidRPr="00DD1551">
        <w:rPr>
          <w:lang w:val="en-US"/>
        </w:rPr>
        <w:t xml:space="preserve"> Impozitul pe clădiri, precum şi taxa pe clădiri se datorează către bugetul local al comunei, al oraşului sau al municipiului în care </w:t>
      </w:r>
      <w:proofErr w:type="gramStart"/>
      <w:r w:rsidRPr="00DD1551">
        <w:rPr>
          <w:lang w:val="en-US"/>
        </w:rPr>
        <w:t>este</w:t>
      </w:r>
      <w:proofErr w:type="gramEnd"/>
      <w:r w:rsidRPr="00DD1551">
        <w:rPr>
          <w:lang w:val="en-US"/>
        </w:rPr>
        <w:t xml:space="preserve"> amplasată clădirea. În cazul municipiului Bucureşti, impozitul şi taxa pe clădiri se datorează către bugetul local al sectorului în care </w:t>
      </w:r>
      <w:proofErr w:type="gramStart"/>
      <w:r w:rsidRPr="00DD1551">
        <w:rPr>
          <w:lang w:val="en-US"/>
        </w:rPr>
        <w:t>este</w:t>
      </w:r>
      <w:proofErr w:type="gramEnd"/>
      <w:r w:rsidRPr="00DD1551">
        <w:rPr>
          <w:lang w:val="en-US"/>
        </w:rPr>
        <w:t xml:space="preserve"> amplasată clădirea.</w:t>
      </w:r>
    </w:p>
    <w:p w:rsidR="00DD1551" w:rsidRPr="00DD1551" w:rsidRDefault="00DD1551" w:rsidP="00DD1551">
      <w:pPr>
        <w:autoSpaceDE w:val="0"/>
        <w:autoSpaceDN w:val="0"/>
        <w:adjustRightInd w:val="0"/>
        <w:jc w:val="both"/>
        <w:rPr>
          <w:lang w:val="en-US"/>
        </w:rPr>
      </w:pPr>
      <w:r w:rsidRPr="00DD1551">
        <w:rPr>
          <w:lang w:val="en-US"/>
        </w:rPr>
        <w:t xml:space="preserve">     </w:t>
      </w:r>
      <w:r>
        <w:rPr>
          <w:lang w:val="en-US"/>
        </w:rPr>
        <w:t xml:space="preserve">       </w:t>
      </w:r>
      <w:r w:rsidRPr="00DD1551">
        <w:rPr>
          <w:lang w:val="en-US"/>
        </w:rPr>
        <w:t xml:space="preserve">Taxa pe clădiri se stabileşte proporţional cu perioada pentru care </w:t>
      </w:r>
      <w:proofErr w:type="gramStart"/>
      <w:r w:rsidRPr="00DD1551">
        <w:rPr>
          <w:lang w:val="en-US"/>
        </w:rPr>
        <w:t>este</w:t>
      </w:r>
      <w:proofErr w:type="gramEnd"/>
      <w:r w:rsidRPr="00DD1551">
        <w:rPr>
          <w:lang w:val="en-US"/>
        </w:rPr>
        <w:t xml:space="preserve"> constituit dreptul de concesiune, închiriere, administrare ori folosinţă.</w:t>
      </w:r>
    </w:p>
    <w:p w:rsidR="00DD1551" w:rsidRPr="00DD1551" w:rsidRDefault="00DD1551" w:rsidP="00DD1551">
      <w:pPr>
        <w:autoSpaceDE w:val="0"/>
        <w:autoSpaceDN w:val="0"/>
        <w:adjustRightInd w:val="0"/>
        <w:jc w:val="both"/>
        <w:rPr>
          <w:lang w:val="en-US"/>
        </w:rPr>
      </w:pPr>
      <w:r w:rsidRPr="00DD1551">
        <w:rPr>
          <w:lang w:val="en-US"/>
        </w:rPr>
        <w:t xml:space="preserve">    </w:t>
      </w:r>
      <w:r>
        <w:rPr>
          <w:lang w:val="en-US"/>
        </w:rPr>
        <w:t xml:space="preserve">      </w:t>
      </w:r>
      <w:r w:rsidRPr="00DD1551">
        <w:rPr>
          <w:lang w:val="en-US"/>
        </w:rPr>
        <w:t xml:space="preserve"> Pe perioada în care pentru o clădire se plăteşte taxa pe clădiri, nu se datorează impozitul pe clădiri.</w:t>
      </w:r>
    </w:p>
    <w:p w:rsidR="00DD1551" w:rsidRPr="00DD1551" w:rsidRDefault="00DD1551" w:rsidP="00DD1551">
      <w:pPr>
        <w:autoSpaceDE w:val="0"/>
        <w:autoSpaceDN w:val="0"/>
        <w:adjustRightInd w:val="0"/>
        <w:jc w:val="both"/>
        <w:rPr>
          <w:lang w:val="en-US"/>
        </w:rPr>
      </w:pPr>
      <w:r w:rsidRPr="00DD1551">
        <w:rPr>
          <w:lang w:val="en-US"/>
        </w:rPr>
        <w:t xml:space="preserve">  </w:t>
      </w:r>
      <w:r>
        <w:rPr>
          <w:lang w:val="en-US"/>
        </w:rPr>
        <w:t xml:space="preserve">      </w:t>
      </w:r>
      <w:r w:rsidRPr="00DD1551">
        <w:rPr>
          <w:lang w:val="en-US"/>
        </w:rPr>
        <w:t xml:space="preserve">   În cazul în care o clădire se află în proprietatea comună a două sau mai multe persoane, fiecare dintre proprietarii comuni ai clădirii datorează impozitul pentru spaţiile situate în partea din clădire aflată în proprietatea </w:t>
      </w:r>
      <w:proofErr w:type="gramStart"/>
      <w:r w:rsidRPr="00DD1551">
        <w:rPr>
          <w:lang w:val="en-US"/>
        </w:rPr>
        <w:t>sa</w:t>
      </w:r>
      <w:proofErr w:type="gramEnd"/>
      <w:r w:rsidRPr="00DD1551">
        <w:rPr>
          <w:lang w:val="en-US"/>
        </w:rPr>
        <w:t>. În cazul în care nu se pot stabili părţile individuale ale proprietarilor în comun, fiecare proprietar în comun datorează o parte egală din impozitul pentru clădirea respectivă.</w:t>
      </w:r>
    </w:p>
    <w:p w:rsidR="00A2011D" w:rsidRDefault="00A2011D" w:rsidP="00A2011D">
      <w:pPr>
        <w:pStyle w:val="WW-Indentcorptext2"/>
        <w:tabs>
          <w:tab w:val="left" w:pos="6117"/>
        </w:tabs>
        <w:ind w:left="0"/>
      </w:pPr>
    </w:p>
    <w:p w:rsidR="00A22DF9" w:rsidRDefault="007F0B9F" w:rsidP="007F0B9F">
      <w:pPr>
        <w:pStyle w:val="WW-Indentcorptext2"/>
        <w:numPr>
          <w:ilvl w:val="1"/>
          <w:numId w:val="10"/>
        </w:numPr>
        <w:rPr>
          <w:b/>
          <w:sz w:val="28"/>
          <w:szCs w:val="28"/>
          <w:lang w:val="fr-FR"/>
        </w:rPr>
      </w:pPr>
      <w:r>
        <w:rPr>
          <w:b/>
          <w:sz w:val="28"/>
          <w:szCs w:val="28"/>
          <w:lang w:val="fr-FR"/>
        </w:rPr>
        <w:t xml:space="preserve">.  </w:t>
      </w:r>
      <w:r w:rsidR="00A22DF9" w:rsidRPr="00B42F8D">
        <w:rPr>
          <w:b/>
          <w:sz w:val="28"/>
          <w:szCs w:val="28"/>
          <w:lang w:val="fr-FR"/>
        </w:rPr>
        <w:t xml:space="preserve">Impozitul pe </w:t>
      </w:r>
      <w:r w:rsidR="00A22DF9">
        <w:rPr>
          <w:b/>
          <w:sz w:val="28"/>
          <w:szCs w:val="28"/>
          <w:lang w:val="fr-FR"/>
        </w:rPr>
        <w:t xml:space="preserve"> </w:t>
      </w:r>
      <w:r w:rsidR="00A22DF9" w:rsidRPr="00B42F8D">
        <w:rPr>
          <w:b/>
          <w:sz w:val="28"/>
          <w:szCs w:val="28"/>
          <w:lang w:val="fr-FR"/>
        </w:rPr>
        <w:t xml:space="preserve">cladiri </w:t>
      </w:r>
      <w:r w:rsidR="00A22DF9">
        <w:rPr>
          <w:b/>
          <w:sz w:val="28"/>
          <w:szCs w:val="28"/>
          <w:lang w:val="fr-FR"/>
        </w:rPr>
        <w:t xml:space="preserve"> </w:t>
      </w:r>
      <w:r w:rsidR="00A22DF9" w:rsidRPr="00B42F8D">
        <w:rPr>
          <w:b/>
          <w:sz w:val="28"/>
          <w:szCs w:val="28"/>
          <w:lang w:val="fr-FR"/>
        </w:rPr>
        <w:t>rezidentiale apartinand persoanelor fizice</w:t>
      </w:r>
      <w:r w:rsidR="00A22DF9">
        <w:rPr>
          <w:b/>
          <w:sz w:val="28"/>
          <w:szCs w:val="28"/>
          <w:lang w:val="fr-FR"/>
        </w:rPr>
        <w:t>.</w:t>
      </w:r>
    </w:p>
    <w:p w:rsidR="00A22DF9" w:rsidRDefault="00A22DF9" w:rsidP="00A22DF9">
      <w:pPr>
        <w:pStyle w:val="WW-Indentcorptext2"/>
        <w:ind w:left="0"/>
        <w:rPr>
          <w:b/>
          <w:lang w:val="fr-FR"/>
        </w:rPr>
      </w:pPr>
    </w:p>
    <w:p w:rsidR="00A22DF9" w:rsidRPr="00C9535E" w:rsidRDefault="00A22DF9" w:rsidP="00A22DF9">
      <w:pPr>
        <w:pStyle w:val="WW-Indentcorptext2"/>
        <w:ind w:left="0"/>
        <w:jc w:val="both"/>
        <w:rPr>
          <w:b/>
        </w:rPr>
      </w:pPr>
      <w:r>
        <w:rPr>
          <w:b/>
          <w:lang w:val="fr-FR"/>
        </w:rPr>
        <w:t xml:space="preserve">            Persoanele </w:t>
      </w:r>
      <w:proofErr w:type="gramStart"/>
      <w:r>
        <w:rPr>
          <w:b/>
          <w:lang w:val="fr-FR"/>
        </w:rPr>
        <w:t>fi</w:t>
      </w:r>
      <w:r>
        <w:rPr>
          <w:b/>
        </w:rPr>
        <w:t>zice ,</w:t>
      </w:r>
      <w:proofErr w:type="gramEnd"/>
      <w:r>
        <w:rPr>
          <w:b/>
        </w:rPr>
        <w:t xml:space="preserve"> care la data de 31 decem</w:t>
      </w:r>
      <w:r w:rsidR="00AF7A32">
        <w:rPr>
          <w:b/>
        </w:rPr>
        <w:t>brie 2016</w:t>
      </w:r>
      <w:r>
        <w:rPr>
          <w:b/>
        </w:rPr>
        <w:t xml:space="preserve">  au in proprietate cladiri nerezidentiale sau cladiri cu destinatie mixta , au obligatia sa depuna declaratii pana la data de 31 martie 201</w:t>
      </w:r>
      <w:r w:rsidR="00AF7A32">
        <w:rPr>
          <w:b/>
        </w:rPr>
        <w:t>7</w:t>
      </w:r>
      <w:r>
        <w:rPr>
          <w:b/>
        </w:rPr>
        <w:t>.</w:t>
      </w:r>
    </w:p>
    <w:p w:rsidR="00A22DF9" w:rsidRPr="0003552D" w:rsidRDefault="00A22DF9" w:rsidP="00A22DF9">
      <w:pPr>
        <w:pStyle w:val="WW-Indentcorptext2"/>
        <w:ind w:left="0"/>
        <w:jc w:val="both"/>
        <w:rPr>
          <w:lang w:val="fr-FR"/>
        </w:rPr>
      </w:pPr>
      <w:r>
        <w:rPr>
          <w:b/>
          <w:lang w:val="fr-FR"/>
        </w:rPr>
        <w:tab/>
      </w:r>
      <w:r w:rsidRPr="0003552D">
        <w:rPr>
          <w:lang w:val="fr-FR"/>
        </w:rPr>
        <w:t>Pentru cladirile rezidentiale si cladirile anexa aflate in proprietatea persoanelor fizice impozitul pe cladiri se calculeaza prin aplicarea cote</w:t>
      </w:r>
      <w:r>
        <w:rPr>
          <w:lang w:val="fr-FR"/>
        </w:rPr>
        <w:t xml:space="preserve">i </w:t>
      </w:r>
      <w:r w:rsidRPr="0003552D">
        <w:rPr>
          <w:lang w:val="fr-FR"/>
        </w:rPr>
        <w:t xml:space="preserve"> </w:t>
      </w:r>
      <w:r w:rsidRPr="00373C83">
        <w:rPr>
          <w:lang w:val="fr-FR"/>
        </w:rPr>
        <w:t>de</w:t>
      </w:r>
      <w:r w:rsidR="00373C83" w:rsidRPr="00373C83">
        <w:rPr>
          <w:lang w:val="fr-FR"/>
        </w:rPr>
        <w:t xml:space="preserve"> impozitare de</w:t>
      </w:r>
      <w:r w:rsidR="00373C83">
        <w:rPr>
          <w:b/>
          <w:lang w:val="fr-FR"/>
        </w:rPr>
        <w:t xml:space="preserve"> </w:t>
      </w:r>
      <w:r w:rsidRPr="00A22DF9">
        <w:rPr>
          <w:b/>
          <w:lang w:val="fr-FR"/>
        </w:rPr>
        <w:t xml:space="preserve">  0,15%</w:t>
      </w:r>
      <w:r>
        <w:rPr>
          <w:lang w:val="fr-FR"/>
        </w:rPr>
        <w:t xml:space="preserve">  </w:t>
      </w:r>
      <w:r w:rsidRPr="0003552D">
        <w:rPr>
          <w:lang w:val="fr-FR"/>
        </w:rPr>
        <w:t xml:space="preserve">asupra valorii impozabile a </w:t>
      </w:r>
      <w:proofErr w:type="gramStart"/>
      <w:r w:rsidRPr="0003552D">
        <w:rPr>
          <w:lang w:val="fr-FR"/>
        </w:rPr>
        <w:t>cladirii .</w:t>
      </w:r>
      <w:proofErr w:type="gramEnd"/>
      <w:r w:rsidRPr="0003552D">
        <w:rPr>
          <w:lang w:val="fr-FR"/>
        </w:rPr>
        <w:t xml:space="preserve">                                                </w:t>
      </w:r>
    </w:p>
    <w:p w:rsidR="00A22DF9" w:rsidRPr="0003552D" w:rsidRDefault="00A22DF9" w:rsidP="00A22DF9">
      <w:pPr>
        <w:pStyle w:val="WW-Indentcorptext2"/>
        <w:ind w:left="180" w:firstLine="528"/>
        <w:jc w:val="both"/>
        <w:rPr>
          <w:lang w:val="fr-FR"/>
        </w:rPr>
      </w:pPr>
      <w:r w:rsidRPr="0003552D">
        <w:rPr>
          <w:lang w:val="fr-FR"/>
        </w:rPr>
        <w:t>Valoarea impozabila a cladirii, exprimata in lei, se determina prin inmultirea suprafetei construite desfasurate a acesteia</w:t>
      </w:r>
      <w:proofErr w:type="gramStart"/>
      <w:r w:rsidRPr="0003552D">
        <w:rPr>
          <w:lang w:val="fr-FR"/>
        </w:rPr>
        <w:t>,exprimata</w:t>
      </w:r>
      <w:proofErr w:type="gramEnd"/>
      <w:r w:rsidRPr="0003552D">
        <w:rPr>
          <w:lang w:val="fr-FR"/>
        </w:rPr>
        <w:t xml:space="preserve"> in metri patrati cu valoarea impozabila corespunzatoare exprimata in lei/mp.</w:t>
      </w:r>
    </w:p>
    <w:p w:rsidR="00A22DF9" w:rsidRDefault="00A22DF9" w:rsidP="00A22DF9">
      <w:pPr>
        <w:pStyle w:val="WW-Indentcorptext2"/>
        <w:tabs>
          <w:tab w:val="left" w:pos="6117"/>
        </w:tabs>
        <w:ind w:left="0"/>
      </w:pPr>
    </w:p>
    <w:p w:rsidR="00A22DF9" w:rsidRDefault="00A22DF9" w:rsidP="00A22DF9">
      <w:pPr>
        <w:pStyle w:val="WW-Indentcorptext2"/>
        <w:tabs>
          <w:tab w:val="left" w:pos="6117"/>
        </w:tabs>
        <w:ind w:left="0"/>
      </w:pPr>
    </w:p>
    <w:p w:rsidR="00A22DF9" w:rsidRDefault="00A22DF9" w:rsidP="00A22DF9">
      <w:pPr>
        <w:pStyle w:val="WW-Indentcorptext2"/>
        <w:tabs>
          <w:tab w:val="left" w:pos="6117"/>
        </w:tabs>
        <w:ind w:left="0"/>
      </w:pPr>
    </w:p>
    <w:p w:rsidR="00373C83" w:rsidRDefault="00373C83" w:rsidP="00A22DF9">
      <w:pPr>
        <w:pStyle w:val="WW-Indentcorptext2"/>
        <w:tabs>
          <w:tab w:val="left" w:pos="6117"/>
        </w:tabs>
        <w:ind w:left="0"/>
      </w:pPr>
    </w:p>
    <w:p w:rsidR="00373C83" w:rsidRDefault="00373C83" w:rsidP="00A22DF9">
      <w:pPr>
        <w:pStyle w:val="WW-Indentcorptext2"/>
        <w:tabs>
          <w:tab w:val="left" w:pos="6117"/>
        </w:tabs>
        <w:ind w:left="0"/>
      </w:pPr>
    </w:p>
    <w:p w:rsidR="00373C83" w:rsidRDefault="00373C83" w:rsidP="00A22DF9">
      <w:pPr>
        <w:pStyle w:val="WW-Indentcorptext2"/>
        <w:tabs>
          <w:tab w:val="left" w:pos="6117"/>
        </w:tabs>
        <w:ind w:left="0"/>
      </w:pPr>
    </w:p>
    <w:p w:rsidR="00A2011D" w:rsidRDefault="00A2011D" w:rsidP="00A22DF9">
      <w:pPr>
        <w:tabs>
          <w:tab w:val="left" w:pos="6117"/>
        </w:tabs>
        <w:ind w:hanging="180"/>
        <w:rPr>
          <w:b/>
          <w:lang w:val="fr-FR"/>
        </w:rPr>
      </w:pPr>
      <w:r>
        <w:rPr>
          <w:lang w:val="fr-FR"/>
        </w:rPr>
        <w:t xml:space="preserve">                </w:t>
      </w:r>
    </w:p>
    <w:p w:rsidR="00A2011D" w:rsidRDefault="00A2011D" w:rsidP="00A2011D">
      <w:pPr>
        <w:pStyle w:val="BodyTextIndent"/>
        <w:tabs>
          <w:tab w:val="left" w:pos="6117"/>
        </w:tabs>
        <w:ind w:left="-180" w:firstLine="720"/>
        <w:jc w:val="both"/>
      </w:pPr>
      <w:r>
        <w:t xml:space="preserve">      </w:t>
      </w:r>
    </w:p>
    <w:tbl>
      <w:tblPr>
        <w:tblW w:w="9930" w:type="dxa"/>
        <w:tblInd w:w="18" w:type="dxa"/>
        <w:tblLayout w:type="fixed"/>
        <w:tblLook w:val="04A0"/>
      </w:tblPr>
      <w:tblGrid>
        <w:gridCol w:w="4040"/>
        <w:gridCol w:w="1625"/>
        <w:gridCol w:w="1276"/>
        <w:gridCol w:w="1614"/>
        <w:gridCol w:w="1375"/>
      </w:tblGrid>
      <w:tr w:rsidR="00A2011D" w:rsidTr="00A2011D">
        <w:trPr>
          <w:cantSplit/>
          <w:trHeight w:hRule="exact" w:val="824"/>
        </w:trPr>
        <w:tc>
          <w:tcPr>
            <w:tcW w:w="4039" w:type="dxa"/>
            <w:vMerge w:val="restart"/>
            <w:tcBorders>
              <w:top w:val="single" w:sz="2" w:space="0" w:color="000000"/>
              <w:left w:val="single" w:sz="2" w:space="0" w:color="000000"/>
              <w:bottom w:val="single" w:sz="2" w:space="0" w:color="000000"/>
              <w:right w:val="nil"/>
            </w:tcBorders>
          </w:tcPr>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pPr>
            <w:r>
              <w:t xml:space="preserve">          Tipul cladirii </w:t>
            </w:r>
          </w:p>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pPr>
          </w:p>
        </w:tc>
        <w:tc>
          <w:tcPr>
            <w:tcW w:w="2901" w:type="dxa"/>
            <w:gridSpan w:val="2"/>
            <w:tcBorders>
              <w:top w:val="single" w:sz="2" w:space="0" w:color="000000"/>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  Nivelurile indexate       pentru anul 201</w:t>
            </w:r>
            <w:r w:rsidR="00AF7A32">
              <w:t>6</w:t>
            </w:r>
          </w:p>
          <w:p w:rsidR="00A2011D" w:rsidRDefault="00A2011D">
            <w:pPr>
              <w:pStyle w:val="BodyTextIndent"/>
              <w:tabs>
                <w:tab w:val="left" w:pos="6117"/>
              </w:tabs>
              <w:spacing w:line="360" w:lineRule="auto"/>
              <w:ind w:firstLine="0"/>
            </w:pPr>
            <w:r>
              <w:t xml:space="preserve"> </w:t>
            </w:r>
          </w:p>
        </w:tc>
        <w:tc>
          <w:tcPr>
            <w:tcW w:w="2989" w:type="dxa"/>
            <w:gridSpan w:val="2"/>
            <w:tcBorders>
              <w:top w:val="single" w:sz="2" w:space="0" w:color="000000"/>
              <w:left w:val="single" w:sz="2" w:space="0" w:color="000000"/>
              <w:bottom w:val="single" w:sz="2" w:space="0" w:color="000000"/>
              <w:right w:val="single" w:sz="2" w:space="0" w:color="000000"/>
            </w:tcBorders>
            <w:hideMark/>
          </w:tcPr>
          <w:p w:rsidR="00A2011D" w:rsidRDefault="00A2011D" w:rsidP="00AF7A32">
            <w:pPr>
              <w:pStyle w:val="BodyTextIndent"/>
              <w:tabs>
                <w:tab w:val="left" w:pos="6117"/>
              </w:tabs>
              <w:spacing w:line="360" w:lineRule="auto"/>
              <w:ind w:firstLine="0"/>
              <w:rPr>
                <w:lang w:val="en-US"/>
              </w:rPr>
            </w:pPr>
            <w:r>
              <w:rPr>
                <w:lang w:val="en-US"/>
              </w:rPr>
              <w:t xml:space="preserve">  Nivelurile aplicabile in     anul fiscal 201</w:t>
            </w:r>
            <w:r w:rsidR="00AF7A32">
              <w:rPr>
                <w:lang w:val="en-US"/>
              </w:rPr>
              <w:t>7</w:t>
            </w:r>
          </w:p>
        </w:tc>
      </w:tr>
      <w:tr w:rsidR="00A2011D" w:rsidTr="00A2011D">
        <w:trPr>
          <w:cantSplit/>
          <w:trHeight w:hRule="exact" w:val="705"/>
        </w:trPr>
        <w:tc>
          <w:tcPr>
            <w:tcW w:w="4039" w:type="dxa"/>
            <w:vMerge/>
            <w:tcBorders>
              <w:top w:val="single" w:sz="2" w:space="0" w:color="000000"/>
              <w:left w:val="single" w:sz="2" w:space="0" w:color="000000"/>
              <w:bottom w:val="single" w:sz="2" w:space="0" w:color="000000"/>
              <w:right w:val="nil"/>
            </w:tcBorders>
            <w:vAlign w:val="center"/>
            <w:hideMark/>
          </w:tcPr>
          <w:p w:rsidR="00A2011D" w:rsidRDefault="00A2011D">
            <w:pPr>
              <w:suppressAutoHyphens w:val="0"/>
              <w:rPr>
                <w:lang w:val="fr-FR"/>
              </w:rPr>
            </w:pPr>
          </w:p>
        </w:tc>
        <w:tc>
          <w:tcPr>
            <w:tcW w:w="2901" w:type="dxa"/>
            <w:gridSpan w:val="2"/>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rPr>
                <w:lang w:val="en-US"/>
              </w:rPr>
              <w:t xml:space="preserve">       </w:t>
            </w:r>
            <w:r>
              <w:t>Valoarea impozabila</w:t>
            </w:r>
          </w:p>
          <w:p w:rsidR="00A2011D" w:rsidRDefault="00A2011D">
            <w:pPr>
              <w:pStyle w:val="BodyTextIndent"/>
              <w:tabs>
                <w:tab w:val="left" w:pos="6117"/>
              </w:tabs>
              <w:spacing w:line="360" w:lineRule="auto"/>
            </w:pPr>
            <w:r>
              <w:t xml:space="preserve">         -lei/mp-</w:t>
            </w:r>
          </w:p>
        </w:tc>
        <w:tc>
          <w:tcPr>
            <w:tcW w:w="2989" w:type="dxa"/>
            <w:gridSpan w:val="2"/>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pPr>
            <w:r>
              <w:t xml:space="preserve">     Valoarea impozabila</w:t>
            </w:r>
          </w:p>
          <w:p w:rsidR="00A2011D" w:rsidRDefault="00A2011D">
            <w:pPr>
              <w:pStyle w:val="BodyTextIndent"/>
              <w:tabs>
                <w:tab w:val="left" w:pos="6117"/>
              </w:tabs>
              <w:spacing w:line="360" w:lineRule="auto"/>
              <w:ind w:firstLine="0"/>
            </w:pPr>
            <w:r>
              <w:t xml:space="preserve">            -lei/mp-  </w:t>
            </w:r>
          </w:p>
        </w:tc>
      </w:tr>
      <w:tr w:rsidR="00A2011D" w:rsidTr="00A2011D">
        <w:trPr>
          <w:cantSplit/>
        </w:trPr>
        <w:tc>
          <w:tcPr>
            <w:tcW w:w="4039" w:type="dxa"/>
            <w:vMerge/>
            <w:tcBorders>
              <w:top w:val="single" w:sz="2" w:space="0" w:color="000000"/>
              <w:left w:val="single" w:sz="2" w:space="0" w:color="000000"/>
              <w:bottom w:val="single" w:sz="2" w:space="0" w:color="000000"/>
              <w:right w:val="nil"/>
            </w:tcBorders>
            <w:vAlign w:val="center"/>
            <w:hideMark/>
          </w:tcPr>
          <w:p w:rsidR="00A2011D" w:rsidRDefault="00A2011D">
            <w:pPr>
              <w:suppressAutoHyphens w:val="0"/>
              <w:rPr>
                <w:lang w:val="fr-FR"/>
              </w:rPr>
            </w:pPr>
          </w:p>
        </w:tc>
        <w:tc>
          <w:tcPr>
            <w:tcW w:w="1625"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Cu instalatii de apa, canali-zare, electrice si incalzire  </w:t>
            </w:r>
          </w:p>
        </w:tc>
        <w:tc>
          <w:tcPr>
            <w:tcW w:w="127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Fara instalatii  </w:t>
            </w:r>
          </w:p>
        </w:tc>
        <w:tc>
          <w:tcPr>
            <w:tcW w:w="161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Cu instalatii de apa, canali-zare, electrice si incalzire </w:t>
            </w:r>
          </w:p>
        </w:tc>
        <w:tc>
          <w:tcPr>
            <w:tcW w:w="1375"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pPr>
            <w:r>
              <w:t xml:space="preserve"> Fara instalatii</w:t>
            </w:r>
          </w:p>
        </w:tc>
      </w:tr>
      <w:tr w:rsidR="00A2011D" w:rsidTr="00A2011D">
        <w:trPr>
          <w:cantSplit/>
          <w:trHeight w:val="795"/>
        </w:trPr>
        <w:tc>
          <w:tcPr>
            <w:tcW w:w="4039"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rPr>
                <w:b/>
              </w:rPr>
              <w:t>A.</w:t>
            </w:r>
            <w:r>
              <w:t>Cladire cu cadre din beton armat sau cu pereti exteriori din carami-da arsa sau din orice alte materiale rezultate in urma unui tratament termic si/sau chimic</w:t>
            </w:r>
          </w:p>
        </w:tc>
        <w:tc>
          <w:tcPr>
            <w:tcW w:w="1625"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F7A32" w:rsidRDefault="00AF7A32" w:rsidP="00AF7A32">
            <w:pPr>
              <w:pStyle w:val="BodyTextIndent"/>
              <w:tabs>
                <w:tab w:val="left" w:pos="6117"/>
              </w:tabs>
              <w:spacing w:line="360" w:lineRule="auto"/>
              <w:ind w:firstLine="0"/>
              <w:jc w:val="center"/>
            </w:pPr>
            <w:r>
              <w:t>1000</w:t>
            </w:r>
          </w:p>
          <w:p w:rsidR="00A2011D" w:rsidRDefault="00A2011D">
            <w:pPr>
              <w:pStyle w:val="BodyTextIndent"/>
              <w:tabs>
                <w:tab w:val="left" w:pos="6117"/>
              </w:tabs>
              <w:spacing w:line="360" w:lineRule="auto"/>
              <w:jc w:val="center"/>
            </w:pPr>
          </w:p>
        </w:tc>
        <w:tc>
          <w:tcPr>
            <w:tcW w:w="1276"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jc w:val="center"/>
            </w:pPr>
          </w:p>
          <w:p w:rsidR="00A2011D" w:rsidRDefault="00A2011D">
            <w:pPr>
              <w:pStyle w:val="BodyTextIndent"/>
              <w:tabs>
                <w:tab w:val="left" w:pos="6117"/>
              </w:tabs>
              <w:spacing w:line="360" w:lineRule="auto"/>
              <w:ind w:firstLine="0"/>
              <w:jc w:val="center"/>
            </w:pPr>
          </w:p>
          <w:p w:rsidR="00AF7A32" w:rsidRDefault="00AF7A32" w:rsidP="00AF7A32">
            <w:pPr>
              <w:pStyle w:val="BodyTextIndent"/>
              <w:tabs>
                <w:tab w:val="left" w:pos="6117"/>
              </w:tabs>
              <w:spacing w:line="360" w:lineRule="auto"/>
              <w:ind w:firstLine="0"/>
              <w:jc w:val="center"/>
            </w:pPr>
            <w:r>
              <w:t>600</w:t>
            </w:r>
          </w:p>
          <w:p w:rsidR="00A2011D" w:rsidRDefault="00A2011D">
            <w:pPr>
              <w:pStyle w:val="BodyTextIndent"/>
              <w:tabs>
                <w:tab w:val="left" w:pos="6117"/>
              </w:tabs>
              <w:spacing w:line="360" w:lineRule="auto"/>
              <w:ind w:firstLine="0"/>
              <w:jc w:val="center"/>
            </w:pPr>
          </w:p>
        </w:tc>
        <w:tc>
          <w:tcPr>
            <w:tcW w:w="1614"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373C83">
            <w:pPr>
              <w:pStyle w:val="BodyTextIndent"/>
              <w:tabs>
                <w:tab w:val="left" w:pos="6117"/>
              </w:tabs>
              <w:spacing w:line="360" w:lineRule="auto"/>
              <w:ind w:firstLine="0"/>
              <w:jc w:val="center"/>
            </w:pPr>
            <w:r>
              <w:t>1000</w:t>
            </w:r>
          </w:p>
          <w:p w:rsidR="00A2011D" w:rsidRDefault="00A2011D">
            <w:pPr>
              <w:tabs>
                <w:tab w:val="left" w:pos="6117"/>
              </w:tabs>
              <w:spacing w:line="360" w:lineRule="auto"/>
              <w:jc w:val="center"/>
              <w:rPr>
                <w:lang w:val="fr-FR"/>
              </w:rPr>
            </w:pPr>
          </w:p>
        </w:tc>
        <w:tc>
          <w:tcPr>
            <w:tcW w:w="1375" w:type="dxa"/>
            <w:tcBorders>
              <w:top w:val="nil"/>
              <w:left w:val="single" w:sz="2" w:space="0" w:color="000000"/>
              <w:bottom w:val="single" w:sz="2" w:space="0" w:color="000000"/>
              <w:right w:val="single" w:sz="2" w:space="0" w:color="000000"/>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373C83">
            <w:pPr>
              <w:pStyle w:val="BodyTextIndent"/>
              <w:tabs>
                <w:tab w:val="left" w:pos="6117"/>
              </w:tabs>
              <w:spacing w:line="360" w:lineRule="auto"/>
              <w:ind w:firstLine="0"/>
              <w:jc w:val="center"/>
            </w:pPr>
            <w:r>
              <w:t>600</w:t>
            </w:r>
          </w:p>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A2011D">
            <w:pPr>
              <w:tabs>
                <w:tab w:val="left" w:pos="6117"/>
              </w:tabs>
              <w:spacing w:line="360" w:lineRule="auto"/>
              <w:jc w:val="center"/>
              <w:rPr>
                <w:b/>
                <w:lang w:val="fr-FR"/>
              </w:rPr>
            </w:pPr>
          </w:p>
        </w:tc>
      </w:tr>
      <w:tr w:rsidR="00A2011D" w:rsidTr="00A2011D">
        <w:trPr>
          <w:cantSplit/>
        </w:trPr>
        <w:tc>
          <w:tcPr>
            <w:tcW w:w="4039"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rPr>
                <w:b/>
              </w:rPr>
              <w:t>B.</w:t>
            </w:r>
            <w:r>
              <w:t xml:space="preserve">Cladiri cu pereti exteriori din </w:t>
            </w:r>
            <w:proofErr w:type="gramStart"/>
            <w:r>
              <w:t>lemn ,</w:t>
            </w:r>
            <w:proofErr w:type="gramEnd"/>
            <w:r>
              <w:t xml:space="preserve"> piatra naturala, caramida nearsa, din valatuci sau din orice alte materiale nesupuse unui trata-ment termic si/sau chimic</w:t>
            </w:r>
          </w:p>
        </w:tc>
        <w:tc>
          <w:tcPr>
            <w:tcW w:w="1625"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tabs>
                <w:tab w:val="left" w:pos="6117"/>
              </w:tabs>
              <w:spacing w:line="360" w:lineRule="auto"/>
              <w:jc w:val="center"/>
              <w:rPr>
                <w:lang w:val="fr-FR"/>
              </w:rPr>
            </w:pPr>
          </w:p>
          <w:p w:rsidR="00AF7A32" w:rsidRDefault="00AF7A32" w:rsidP="00AF7A32">
            <w:pPr>
              <w:tabs>
                <w:tab w:val="left" w:pos="6117"/>
              </w:tabs>
              <w:spacing w:line="360" w:lineRule="auto"/>
              <w:jc w:val="center"/>
              <w:rPr>
                <w:lang w:val="fr-FR"/>
              </w:rPr>
            </w:pPr>
            <w:r>
              <w:rPr>
                <w:lang w:val="fr-FR"/>
              </w:rPr>
              <w:t>300</w:t>
            </w:r>
          </w:p>
          <w:p w:rsidR="00A2011D" w:rsidRDefault="00A2011D">
            <w:pPr>
              <w:tabs>
                <w:tab w:val="left" w:pos="6117"/>
              </w:tabs>
              <w:spacing w:line="360" w:lineRule="auto"/>
              <w:jc w:val="center"/>
              <w:rPr>
                <w:lang w:val="fr-FR"/>
              </w:rPr>
            </w:pPr>
          </w:p>
          <w:p w:rsidR="00A2011D" w:rsidRDefault="00A2011D">
            <w:pPr>
              <w:tabs>
                <w:tab w:val="left" w:pos="6117"/>
              </w:tabs>
              <w:spacing w:line="360" w:lineRule="auto"/>
              <w:jc w:val="center"/>
              <w:rPr>
                <w:lang w:val="fr-FR"/>
              </w:rPr>
            </w:pPr>
          </w:p>
        </w:tc>
        <w:tc>
          <w:tcPr>
            <w:tcW w:w="1276"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tabs>
                <w:tab w:val="left" w:pos="6117"/>
              </w:tabs>
              <w:spacing w:line="360" w:lineRule="auto"/>
              <w:jc w:val="center"/>
              <w:rPr>
                <w:lang w:val="fr-FR"/>
              </w:rPr>
            </w:pPr>
          </w:p>
          <w:p w:rsidR="00A2011D" w:rsidRDefault="00AF7A32">
            <w:pPr>
              <w:tabs>
                <w:tab w:val="left" w:pos="6117"/>
              </w:tabs>
              <w:spacing w:line="360" w:lineRule="auto"/>
              <w:jc w:val="center"/>
              <w:rPr>
                <w:lang w:val="fr-FR"/>
              </w:rPr>
            </w:pPr>
            <w:r>
              <w:rPr>
                <w:lang w:val="fr-FR"/>
              </w:rPr>
              <w:t>200</w:t>
            </w:r>
          </w:p>
          <w:p w:rsidR="00A2011D" w:rsidRDefault="00A2011D">
            <w:pPr>
              <w:tabs>
                <w:tab w:val="left" w:pos="6117"/>
              </w:tabs>
              <w:spacing w:line="360" w:lineRule="auto"/>
              <w:jc w:val="center"/>
              <w:rPr>
                <w:lang w:val="fr-FR"/>
              </w:rPr>
            </w:pPr>
          </w:p>
        </w:tc>
        <w:tc>
          <w:tcPr>
            <w:tcW w:w="1614"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tabs>
                <w:tab w:val="left" w:pos="6117"/>
              </w:tabs>
              <w:spacing w:line="360" w:lineRule="auto"/>
              <w:jc w:val="center"/>
              <w:rPr>
                <w:lang w:val="fr-FR"/>
              </w:rPr>
            </w:pPr>
          </w:p>
          <w:p w:rsidR="00A2011D" w:rsidRDefault="00373C83">
            <w:pPr>
              <w:tabs>
                <w:tab w:val="left" w:pos="6117"/>
              </w:tabs>
              <w:spacing w:line="360" w:lineRule="auto"/>
              <w:jc w:val="center"/>
              <w:rPr>
                <w:lang w:val="fr-FR"/>
              </w:rPr>
            </w:pPr>
            <w:r>
              <w:rPr>
                <w:lang w:val="fr-FR"/>
              </w:rPr>
              <w:t>300</w:t>
            </w:r>
          </w:p>
          <w:p w:rsidR="00A2011D" w:rsidRDefault="00A2011D">
            <w:pPr>
              <w:tabs>
                <w:tab w:val="left" w:pos="6117"/>
              </w:tabs>
              <w:spacing w:line="360" w:lineRule="auto"/>
              <w:jc w:val="center"/>
              <w:rPr>
                <w:lang w:val="fr-FR"/>
              </w:rPr>
            </w:pPr>
          </w:p>
        </w:tc>
        <w:tc>
          <w:tcPr>
            <w:tcW w:w="1375" w:type="dxa"/>
            <w:tcBorders>
              <w:top w:val="nil"/>
              <w:left w:val="single" w:sz="2" w:space="0" w:color="000000"/>
              <w:bottom w:val="single" w:sz="2" w:space="0" w:color="000000"/>
              <w:right w:val="single" w:sz="2" w:space="0" w:color="000000"/>
            </w:tcBorders>
          </w:tcPr>
          <w:p w:rsidR="00A2011D" w:rsidRDefault="00A2011D">
            <w:pPr>
              <w:pStyle w:val="BodyTextIndent"/>
              <w:tabs>
                <w:tab w:val="left" w:pos="6117"/>
              </w:tabs>
              <w:spacing w:line="360" w:lineRule="auto"/>
              <w:ind w:firstLine="0"/>
              <w:jc w:val="center"/>
            </w:pPr>
          </w:p>
          <w:p w:rsidR="00A2011D" w:rsidRDefault="00A2011D">
            <w:pPr>
              <w:tabs>
                <w:tab w:val="left" w:pos="6117"/>
              </w:tabs>
              <w:spacing w:line="360" w:lineRule="auto"/>
              <w:jc w:val="center"/>
              <w:rPr>
                <w:lang w:val="fr-FR"/>
              </w:rPr>
            </w:pPr>
          </w:p>
          <w:p w:rsidR="00A2011D" w:rsidRDefault="00373C83">
            <w:pPr>
              <w:tabs>
                <w:tab w:val="left" w:pos="6117"/>
              </w:tabs>
              <w:spacing w:line="360" w:lineRule="auto"/>
              <w:jc w:val="center"/>
              <w:rPr>
                <w:lang w:val="fr-FR"/>
              </w:rPr>
            </w:pPr>
            <w:r>
              <w:rPr>
                <w:lang w:val="fr-FR"/>
              </w:rPr>
              <w:t>200</w:t>
            </w:r>
          </w:p>
          <w:p w:rsidR="00A2011D" w:rsidRDefault="00A2011D">
            <w:pPr>
              <w:tabs>
                <w:tab w:val="left" w:pos="855"/>
                <w:tab w:val="left" w:pos="6117"/>
              </w:tabs>
              <w:spacing w:line="360" w:lineRule="auto"/>
              <w:jc w:val="center"/>
              <w:rPr>
                <w:b/>
                <w:lang w:val="fr-FR"/>
              </w:rPr>
            </w:pPr>
          </w:p>
        </w:tc>
      </w:tr>
      <w:tr w:rsidR="00A2011D" w:rsidTr="00A2011D">
        <w:trPr>
          <w:cantSplit/>
        </w:trPr>
        <w:tc>
          <w:tcPr>
            <w:tcW w:w="4039"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rPr>
                <w:b/>
              </w:rPr>
              <w:t>C.</w:t>
            </w:r>
            <w:r>
              <w:t xml:space="preserve">Cladire  anexe cu cadre din be-ton armat sau cu pereti exteriori din caramida arsa sau din orice alte materiale nesupuse unui trata-ment termic si/sau chimic </w:t>
            </w:r>
          </w:p>
        </w:tc>
        <w:tc>
          <w:tcPr>
            <w:tcW w:w="1625"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AF7A32">
            <w:pPr>
              <w:pStyle w:val="BodyTextIndent"/>
              <w:tabs>
                <w:tab w:val="left" w:pos="6117"/>
              </w:tabs>
              <w:spacing w:line="360" w:lineRule="auto"/>
              <w:ind w:firstLine="0"/>
              <w:jc w:val="center"/>
            </w:pPr>
            <w:r>
              <w:t>200</w:t>
            </w:r>
          </w:p>
          <w:p w:rsidR="00A2011D" w:rsidRDefault="00A2011D">
            <w:pPr>
              <w:tabs>
                <w:tab w:val="left" w:pos="6117"/>
              </w:tabs>
              <w:spacing w:line="360" w:lineRule="auto"/>
              <w:jc w:val="center"/>
              <w:rPr>
                <w:lang w:val="fr-FR"/>
              </w:rPr>
            </w:pPr>
          </w:p>
        </w:tc>
        <w:tc>
          <w:tcPr>
            <w:tcW w:w="1276"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AF7A32">
            <w:pPr>
              <w:pStyle w:val="BodyTextIndent"/>
              <w:tabs>
                <w:tab w:val="left" w:pos="6117"/>
              </w:tabs>
              <w:spacing w:line="360" w:lineRule="auto"/>
              <w:ind w:firstLine="0"/>
              <w:jc w:val="center"/>
            </w:pPr>
            <w:r>
              <w:t>175</w:t>
            </w:r>
          </w:p>
          <w:p w:rsidR="00A2011D" w:rsidRDefault="00A2011D">
            <w:pPr>
              <w:tabs>
                <w:tab w:val="left" w:pos="6117"/>
              </w:tabs>
              <w:spacing w:line="360" w:lineRule="auto"/>
              <w:jc w:val="center"/>
              <w:rPr>
                <w:lang w:val="fr-FR"/>
              </w:rPr>
            </w:pPr>
          </w:p>
        </w:tc>
        <w:tc>
          <w:tcPr>
            <w:tcW w:w="1614"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373C83">
            <w:pPr>
              <w:pStyle w:val="BodyTextIndent"/>
              <w:tabs>
                <w:tab w:val="left" w:pos="6117"/>
              </w:tabs>
              <w:spacing w:line="360" w:lineRule="auto"/>
              <w:ind w:firstLine="0"/>
              <w:jc w:val="center"/>
            </w:pPr>
            <w:r>
              <w:t>200</w:t>
            </w:r>
          </w:p>
          <w:p w:rsidR="00A2011D" w:rsidRDefault="00A2011D">
            <w:pPr>
              <w:tabs>
                <w:tab w:val="left" w:pos="6117"/>
              </w:tabs>
              <w:spacing w:line="360" w:lineRule="auto"/>
              <w:jc w:val="center"/>
              <w:rPr>
                <w:lang w:val="fr-FR"/>
              </w:rPr>
            </w:pPr>
          </w:p>
        </w:tc>
        <w:tc>
          <w:tcPr>
            <w:tcW w:w="1375" w:type="dxa"/>
            <w:tcBorders>
              <w:top w:val="nil"/>
              <w:left w:val="single" w:sz="2" w:space="0" w:color="000000"/>
              <w:bottom w:val="single" w:sz="2" w:space="0" w:color="000000"/>
              <w:right w:val="single" w:sz="2" w:space="0" w:color="000000"/>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r>
              <w:t>1</w:t>
            </w:r>
            <w:r w:rsidR="00373C83">
              <w:t>75</w:t>
            </w:r>
          </w:p>
          <w:p w:rsidR="00A2011D" w:rsidRDefault="00A2011D">
            <w:pPr>
              <w:tabs>
                <w:tab w:val="left" w:pos="6117"/>
              </w:tabs>
              <w:spacing w:line="360" w:lineRule="auto"/>
              <w:jc w:val="center"/>
              <w:rPr>
                <w:b/>
                <w:lang w:val="fr-FR"/>
              </w:rPr>
            </w:pPr>
          </w:p>
        </w:tc>
      </w:tr>
      <w:tr w:rsidR="00A2011D" w:rsidTr="00A2011D">
        <w:trPr>
          <w:cantSplit/>
        </w:trPr>
        <w:tc>
          <w:tcPr>
            <w:tcW w:w="4039"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rPr>
                <w:b/>
              </w:rPr>
              <w:t>D.</w:t>
            </w:r>
            <w:r>
              <w:t xml:space="preserve"> Cladire anexa cu pereti exteri-ori din lemn, din piatra naturala, caramida arsa sau din orice alte materiale nesupuse unui tratament termic si/sauchimic</w:t>
            </w:r>
          </w:p>
        </w:tc>
        <w:tc>
          <w:tcPr>
            <w:tcW w:w="1625"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AF7A32">
            <w:pPr>
              <w:pStyle w:val="BodyTextIndent"/>
              <w:tabs>
                <w:tab w:val="left" w:pos="6117"/>
              </w:tabs>
              <w:spacing w:line="360" w:lineRule="auto"/>
              <w:ind w:firstLine="0"/>
              <w:jc w:val="center"/>
            </w:pPr>
            <w:r>
              <w:t>12</w:t>
            </w:r>
            <w:r w:rsidR="00077228">
              <w:t>5</w:t>
            </w:r>
          </w:p>
          <w:p w:rsidR="00A2011D" w:rsidRDefault="00A2011D">
            <w:pPr>
              <w:tabs>
                <w:tab w:val="left" w:pos="6117"/>
              </w:tabs>
              <w:spacing w:line="360" w:lineRule="auto"/>
              <w:jc w:val="center"/>
              <w:rPr>
                <w:lang w:val="fr-FR"/>
              </w:rPr>
            </w:pPr>
          </w:p>
          <w:p w:rsidR="00A2011D" w:rsidRDefault="00A2011D">
            <w:pPr>
              <w:tabs>
                <w:tab w:val="left" w:pos="6117"/>
              </w:tabs>
              <w:spacing w:line="360" w:lineRule="auto"/>
              <w:jc w:val="center"/>
              <w:rPr>
                <w:lang w:val="fr-FR"/>
              </w:rPr>
            </w:pPr>
          </w:p>
        </w:tc>
        <w:tc>
          <w:tcPr>
            <w:tcW w:w="1276"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AF7A32">
            <w:pPr>
              <w:pStyle w:val="BodyTextIndent"/>
              <w:tabs>
                <w:tab w:val="left" w:pos="6117"/>
              </w:tabs>
              <w:spacing w:line="360" w:lineRule="auto"/>
              <w:ind w:firstLine="0"/>
              <w:jc w:val="center"/>
            </w:pPr>
            <w:r>
              <w:t>75</w:t>
            </w:r>
          </w:p>
          <w:p w:rsidR="00A2011D" w:rsidRDefault="00A2011D">
            <w:pPr>
              <w:tabs>
                <w:tab w:val="left" w:pos="6117"/>
              </w:tabs>
              <w:spacing w:line="360" w:lineRule="auto"/>
              <w:jc w:val="center"/>
              <w:rPr>
                <w:lang w:val="fr-FR"/>
              </w:rPr>
            </w:pPr>
          </w:p>
          <w:p w:rsidR="00A2011D" w:rsidRDefault="00A2011D">
            <w:pPr>
              <w:tabs>
                <w:tab w:val="left" w:pos="6117"/>
              </w:tabs>
              <w:spacing w:line="360" w:lineRule="auto"/>
              <w:jc w:val="center"/>
              <w:rPr>
                <w:lang w:val="fr-FR"/>
              </w:rPr>
            </w:pPr>
          </w:p>
        </w:tc>
        <w:tc>
          <w:tcPr>
            <w:tcW w:w="1614"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373C83">
            <w:pPr>
              <w:pStyle w:val="BodyTextIndent"/>
              <w:tabs>
                <w:tab w:val="left" w:pos="6117"/>
              </w:tabs>
              <w:spacing w:line="360" w:lineRule="auto"/>
              <w:ind w:firstLine="0"/>
              <w:jc w:val="center"/>
            </w:pPr>
            <w:r>
              <w:t>125</w:t>
            </w:r>
          </w:p>
          <w:p w:rsidR="00A2011D" w:rsidRDefault="00A2011D">
            <w:pPr>
              <w:tabs>
                <w:tab w:val="left" w:pos="6117"/>
              </w:tabs>
              <w:spacing w:line="360" w:lineRule="auto"/>
              <w:jc w:val="center"/>
              <w:rPr>
                <w:lang w:val="fr-FR"/>
              </w:rPr>
            </w:pPr>
          </w:p>
        </w:tc>
        <w:tc>
          <w:tcPr>
            <w:tcW w:w="1375" w:type="dxa"/>
            <w:tcBorders>
              <w:top w:val="nil"/>
              <w:left w:val="single" w:sz="2" w:space="0" w:color="000000"/>
              <w:bottom w:val="single" w:sz="2" w:space="0" w:color="000000"/>
              <w:right w:val="single" w:sz="2" w:space="0" w:color="000000"/>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p>
          <w:p w:rsidR="00A2011D" w:rsidRDefault="00373C83">
            <w:pPr>
              <w:pStyle w:val="BodyTextIndent"/>
              <w:tabs>
                <w:tab w:val="left" w:pos="6117"/>
              </w:tabs>
              <w:spacing w:line="360" w:lineRule="auto"/>
              <w:ind w:firstLine="0"/>
              <w:jc w:val="center"/>
            </w:pPr>
            <w:r>
              <w:t>75</w:t>
            </w:r>
          </w:p>
          <w:p w:rsidR="00A2011D" w:rsidRDefault="00A2011D">
            <w:pPr>
              <w:tabs>
                <w:tab w:val="left" w:pos="705"/>
                <w:tab w:val="left" w:pos="6117"/>
              </w:tabs>
              <w:spacing w:line="360" w:lineRule="auto"/>
              <w:jc w:val="center"/>
              <w:rPr>
                <w:lang w:val="fr-FR"/>
              </w:rPr>
            </w:pPr>
          </w:p>
        </w:tc>
      </w:tr>
    </w:tbl>
    <w:p w:rsidR="00A2011D" w:rsidRDefault="00A2011D" w:rsidP="00A2011D">
      <w:pPr>
        <w:pStyle w:val="BodyTextIndent"/>
        <w:tabs>
          <w:tab w:val="left" w:pos="6117"/>
        </w:tabs>
        <w:ind w:firstLine="0"/>
      </w:pPr>
    </w:p>
    <w:tbl>
      <w:tblPr>
        <w:tblW w:w="0" w:type="auto"/>
        <w:tblInd w:w="-11" w:type="dxa"/>
        <w:tblLayout w:type="fixed"/>
        <w:tblLook w:val="04A0"/>
      </w:tblPr>
      <w:tblGrid>
        <w:gridCol w:w="3348"/>
        <w:gridCol w:w="1800"/>
        <w:gridCol w:w="1620"/>
        <w:gridCol w:w="1620"/>
        <w:gridCol w:w="1570"/>
      </w:tblGrid>
      <w:tr w:rsidR="00A2011D" w:rsidTr="00A2011D">
        <w:trPr>
          <w:cantSplit/>
        </w:trPr>
        <w:tc>
          <w:tcPr>
            <w:tcW w:w="3348" w:type="dxa"/>
            <w:tcBorders>
              <w:top w:val="single" w:sz="2" w:space="0" w:color="000000"/>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rPr>
                <w:b/>
              </w:rPr>
              <w:lastRenderedPageBreak/>
              <w:t>E.</w:t>
            </w:r>
            <w:r>
              <w:t xml:space="preserve"> In cazul contribuabilului care detine la aceeasi adresa incaperi amplasate </w:t>
            </w:r>
            <w:proofErr w:type="gramStart"/>
            <w:r>
              <w:t>la</w:t>
            </w:r>
            <w:proofErr w:type="gramEnd"/>
            <w:r>
              <w:t xml:space="preserve"> subsol, la demisol si/sau la mansarda, utilizate ca locuinta in oricare dintre tipurile de cladiri prevazute la litera </w:t>
            </w:r>
          </w:p>
          <w:p w:rsidR="00A2011D" w:rsidRDefault="00A2011D">
            <w:pPr>
              <w:pStyle w:val="BodyTextIndent"/>
              <w:tabs>
                <w:tab w:val="left" w:pos="6117"/>
              </w:tabs>
              <w:spacing w:line="360" w:lineRule="auto"/>
              <w:ind w:firstLine="0"/>
            </w:pPr>
            <w:r>
              <w:t>A-D</w:t>
            </w:r>
          </w:p>
        </w:tc>
        <w:tc>
          <w:tcPr>
            <w:tcW w:w="1800" w:type="dxa"/>
            <w:tcBorders>
              <w:top w:val="single" w:sz="2" w:space="0" w:color="000000"/>
              <w:left w:val="single" w:sz="2" w:space="0" w:color="000000"/>
              <w:bottom w:val="single" w:sz="2" w:space="0" w:color="000000"/>
              <w:right w:val="nil"/>
            </w:tcBorders>
          </w:tcPr>
          <w:p w:rsidR="00AF7A32" w:rsidRDefault="00AF7A32" w:rsidP="00AF7A32">
            <w:pPr>
              <w:pStyle w:val="BodyTextIndent"/>
              <w:tabs>
                <w:tab w:val="left" w:pos="6117"/>
              </w:tabs>
              <w:spacing w:line="360" w:lineRule="auto"/>
              <w:ind w:firstLine="0"/>
              <w:rPr>
                <w:lang w:val="en-US"/>
              </w:rPr>
            </w:pPr>
          </w:p>
          <w:p w:rsidR="00AF7A32" w:rsidRDefault="00AF7A32" w:rsidP="00AF7A32">
            <w:pPr>
              <w:pStyle w:val="BodyTextIndent"/>
              <w:tabs>
                <w:tab w:val="left" w:pos="6117"/>
              </w:tabs>
              <w:spacing w:line="360" w:lineRule="auto"/>
              <w:ind w:firstLine="0"/>
              <w:rPr>
                <w:lang w:val="en-US"/>
              </w:rPr>
            </w:pPr>
          </w:p>
          <w:p w:rsidR="00AF7A32" w:rsidRDefault="00AF7A32" w:rsidP="00AF7A32">
            <w:pPr>
              <w:pStyle w:val="BodyTextIndent"/>
              <w:tabs>
                <w:tab w:val="left" w:pos="6117"/>
              </w:tabs>
              <w:spacing w:line="360" w:lineRule="auto"/>
              <w:ind w:firstLine="0"/>
              <w:rPr>
                <w:lang w:val="en-US"/>
              </w:rPr>
            </w:pPr>
            <w:r>
              <w:rPr>
                <w:lang w:val="en-US"/>
              </w:rPr>
              <w:t>75%din suma</w:t>
            </w:r>
          </w:p>
          <w:p w:rsidR="00A2011D" w:rsidRDefault="00AF7A32" w:rsidP="00AF7A32">
            <w:pPr>
              <w:pStyle w:val="BodyTextIndent"/>
              <w:tabs>
                <w:tab w:val="left" w:pos="6117"/>
              </w:tabs>
              <w:spacing w:line="360" w:lineRule="auto"/>
              <w:ind w:firstLine="0"/>
            </w:pPr>
            <w:r>
              <w:rPr>
                <w:lang w:val="en-US"/>
              </w:rPr>
              <w:t>care s-ar aplica cladirii</w:t>
            </w:r>
          </w:p>
        </w:tc>
        <w:tc>
          <w:tcPr>
            <w:tcW w:w="1620" w:type="dxa"/>
            <w:tcBorders>
              <w:top w:val="single" w:sz="2" w:space="0" w:color="000000"/>
              <w:left w:val="single" w:sz="2" w:space="0" w:color="000000"/>
              <w:bottom w:val="single" w:sz="2" w:space="0" w:color="000000"/>
              <w:right w:val="nil"/>
            </w:tcBorders>
          </w:tcPr>
          <w:p w:rsidR="00A2011D" w:rsidRDefault="00A2011D">
            <w:pPr>
              <w:pStyle w:val="BodyTextIndent"/>
              <w:tabs>
                <w:tab w:val="left" w:pos="6117"/>
              </w:tabs>
              <w:spacing w:line="360" w:lineRule="auto"/>
              <w:ind w:firstLine="0"/>
            </w:pPr>
          </w:p>
          <w:p w:rsidR="00AF7A32" w:rsidRDefault="00AF7A32">
            <w:pPr>
              <w:pStyle w:val="BodyTextIndent"/>
              <w:tabs>
                <w:tab w:val="left" w:pos="6117"/>
              </w:tabs>
              <w:spacing w:line="360" w:lineRule="auto"/>
              <w:ind w:firstLine="0"/>
            </w:pPr>
          </w:p>
          <w:p w:rsidR="00AF7A32" w:rsidRDefault="00AF7A32" w:rsidP="00AF7A32">
            <w:pPr>
              <w:pStyle w:val="BodyTextIndent"/>
              <w:tabs>
                <w:tab w:val="left" w:pos="6117"/>
              </w:tabs>
              <w:spacing w:line="360" w:lineRule="auto"/>
              <w:ind w:firstLine="0"/>
              <w:rPr>
                <w:lang w:val="en-US"/>
              </w:rPr>
            </w:pPr>
            <w:r>
              <w:rPr>
                <w:lang w:val="en-US"/>
              </w:rPr>
              <w:t>75%din suma</w:t>
            </w:r>
          </w:p>
          <w:p w:rsidR="00AF7A32" w:rsidRDefault="00AF7A32" w:rsidP="00AF7A32">
            <w:pPr>
              <w:pStyle w:val="BodyTextIndent"/>
              <w:tabs>
                <w:tab w:val="left" w:pos="6117"/>
              </w:tabs>
              <w:spacing w:line="360" w:lineRule="auto"/>
              <w:ind w:firstLine="0"/>
            </w:pPr>
            <w:r>
              <w:rPr>
                <w:lang w:val="en-US"/>
              </w:rPr>
              <w:t>care s-ar aplica cladirii</w:t>
            </w:r>
          </w:p>
        </w:tc>
        <w:tc>
          <w:tcPr>
            <w:tcW w:w="1620" w:type="dxa"/>
            <w:tcBorders>
              <w:top w:val="single" w:sz="2" w:space="0" w:color="000000"/>
              <w:left w:val="single" w:sz="2" w:space="0" w:color="000000"/>
              <w:bottom w:val="single" w:sz="2" w:space="0" w:color="000000"/>
              <w:right w:val="nil"/>
            </w:tcBorders>
          </w:tcPr>
          <w:p w:rsidR="00A2011D" w:rsidRDefault="00A2011D">
            <w:pPr>
              <w:pStyle w:val="BodyTextIndent"/>
              <w:tabs>
                <w:tab w:val="left" w:pos="6117"/>
              </w:tabs>
              <w:spacing w:line="360" w:lineRule="auto"/>
              <w:ind w:firstLine="0"/>
              <w:rPr>
                <w:lang w:val="en-US"/>
              </w:rPr>
            </w:pPr>
          </w:p>
          <w:p w:rsidR="00A2011D" w:rsidRDefault="00A2011D">
            <w:pPr>
              <w:pStyle w:val="BodyTextIndent"/>
              <w:tabs>
                <w:tab w:val="left" w:pos="6117"/>
              </w:tabs>
              <w:spacing w:line="360" w:lineRule="auto"/>
              <w:ind w:firstLine="0"/>
              <w:rPr>
                <w:lang w:val="en-US"/>
              </w:rPr>
            </w:pPr>
          </w:p>
          <w:p w:rsidR="00A2011D" w:rsidRDefault="00A2011D">
            <w:pPr>
              <w:pStyle w:val="BodyTextIndent"/>
              <w:tabs>
                <w:tab w:val="left" w:pos="6117"/>
              </w:tabs>
              <w:spacing w:line="360" w:lineRule="auto"/>
              <w:ind w:firstLine="0"/>
              <w:rPr>
                <w:lang w:val="en-US"/>
              </w:rPr>
            </w:pPr>
            <w:r>
              <w:rPr>
                <w:lang w:val="en-US"/>
              </w:rPr>
              <w:t>75%din suma</w:t>
            </w:r>
          </w:p>
          <w:p w:rsidR="00A2011D" w:rsidRDefault="00A2011D">
            <w:pPr>
              <w:pStyle w:val="BodyTextIndent"/>
              <w:tabs>
                <w:tab w:val="left" w:pos="6117"/>
              </w:tabs>
              <w:spacing w:line="360" w:lineRule="auto"/>
              <w:ind w:firstLine="0"/>
              <w:rPr>
                <w:lang w:val="en-US"/>
              </w:rPr>
            </w:pPr>
            <w:r>
              <w:rPr>
                <w:lang w:val="en-US"/>
              </w:rPr>
              <w:t>care s-ar aplica cladirii</w:t>
            </w:r>
          </w:p>
        </w:tc>
        <w:tc>
          <w:tcPr>
            <w:tcW w:w="1570" w:type="dxa"/>
            <w:tcBorders>
              <w:top w:val="single" w:sz="2" w:space="0" w:color="000000"/>
              <w:left w:val="single" w:sz="2" w:space="0" w:color="000000"/>
              <w:bottom w:val="single" w:sz="2" w:space="0" w:color="000000"/>
              <w:right w:val="single" w:sz="2" w:space="0" w:color="000000"/>
            </w:tcBorders>
          </w:tcPr>
          <w:p w:rsidR="00A2011D" w:rsidRDefault="00A2011D">
            <w:pPr>
              <w:pStyle w:val="BodyTextIndent"/>
              <w:tabs>
                <w:tab w:val="left" w:pos="6117"/>
              </w:tabs>
              <w:spacing w:line="360" w:lineRule="auto"/>
              <w:ind w:firstLine="0"/>
              <w:rPr>
                <w:lang w:val="en-US"/>
              </w:rPr>
            </w:pPr>
          </w:p>
          <w:p w:rsidR="00A2011D" w:rsidRDefault="00A2011D">
            <w:pPr>
              <w:pStyle w:val="BodyTextIndent"/>
              <w:tabs>
                <w:tab w:val="left" w:pos="6117"/>
              </w:tabs>
              <w:spacing w:line="360" w:lineRule="auto"/>
              <w:ind w:firstLine="0"/>
              <w:rPr>
                <w:lang w:val="en-US"/>
              </w:rPr>
            </w:pPr>
          </w:p>
          <w:p w:rsidR="00A2011D" w:rsidRDefault="00A2011D">
            <w:pPr>
              <w:pStyle w:val="BodyTextIndent"/>
              <w:tabs>
                <w:tab w:val="left" w:pos="6117"/>
              </w:tabs>
              <w:spacing w:line="360" w:lineRule="auto"/>
              <w:ind w:firstLine="0"/>
              <w:rPr>
                <w:lang w:val="en-US"/>
              </w:rPr>
            </w:pPr>
            <w:r>
              <w:rPr>
                <w:lang w:val="en-US"/>
              </w:rPr>
              <w:t xml:space="preserve">75%din suma </w:t>
            </w:r>
          </w:p>
          <w:p w:rsidR="00A2011D" w:rsidRDefault="00A2011D">
            <w:pPr>
              <w:pStyle w:val="BodyTextIndent"/>
              <w:tabs>
                <w:tab w:val="left" w:pos="6117"/>
              </w:tabs>
              <w:spacing w:line="360" w:lineRule="auto"/>
              <w:ind w:firstLine="0"/>
              <w:rPr>
                <w:lang w:val="en-US"/>
              </w:rPr>
            </w:pPr>
            <w:r>
              <w:rPr>
                <w:lang w:val="en-US"/>
              </w:rPr>
              <w:t>care s-ar aplica cladirii</w:t>
            </w:r>
          </w:p>
        </w:tc>
      </w:tr>
      <w:tr w:rsidR="00A2011D" w:rsidTr="00A2011D">
        <w:trPr>
          <w:cantSplit/>
        </w:trPr>
        <w:tc>
          <w:tcPr>
            <w:tcW w:w="3348"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b/>
                <w:lang w:val="ro-RO"/>
              </w:rPr>
              <w:t>F.</w:t>
            </w:r>
            <w:r>
              <w:rPr>
                <w:lang w:val="ro-RO"/>
              </w:rPr>
              <w:t xml:space="preserve">  In cazul contribuabilului care detine in aceeasi adresa incaperi amplasate la subsol, la demisol si/sau la mansarda , utilizate in alte scopuri decat cel de locuinta, in oricare dintre tipurile de cladiri prevazute la litera A-D</w:t>
            </w:r>
          </w:p>
        </w:tc>
        <w:tc>
          <w:tcPr>
            <w:tcW w:w="1800"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pPr>
          </w:p>
          <w:p w:rsidR="00AF7A32" w:rsidRDefault="00AF7A32">
            <w:pPr>
              <w:pStyle w:val="BodyTextIndent"/>
              <w:tabs>
                <w:tab w:val="left" w:pos="6117"/>
              </w:tabs>
              <w:spacing w:line="360" w:lineRule="auto"/>
              <w:ind w:firstLine="0"/>
            </w:pPr>
          </w:p>
          <w:p w:rsidR="00AF7A32" w:rsidRDefault="00AF7A32" w:rsidP="00AF7A32">
            <w:pPr>
              <w:pStyle w:val="BodyTextIndent"/>
              <w:tabs>
                <w:tab w:val="left" w:pos="6117"/>
              </w:tabs>
              <w:spacing w:line="360" w:lineRule="auto"/>
              <w:ind w:firstLine="0"/>
              <w:rPr>
                <w:lang w:val="en-US"/>
              </w:rPr>
            </w:pPr>
            <w:r>
              <w:rPr>
                <w:lang w:val="en-US"/>
              </w:rPr>
              <w:t xml:space="preserve">50% din suma </w:t>
            </w:r>
          </w:p>
          <w:p w:rsidR="00AF7A32" w:rsidRDefault="00AF7A32" w:rsidP="00AF7A32">
            <w:pPr>
              <w:pStyle w:val="BodyTextIndent"/>
              <w:tabs>
                <w:tab w:val="left" w:pos="6117"/>
              </w:tabs>
              <w:spacing w:line="360" w:lineRule="auto"/>
              <w:ind w:firstLine="0"/>
            </w:pPr>
            <w:r>
              <w:rPr>
                <w:lang w:val="en-US"/>
              </w:rPr>
              <w:t>care s-ar aplica cladirii</w:t>
            </w:r>
          </w:p>
        </w:tc>
        <w:tc>
          <w:tcPr>
            <w:tcW w:w="1620"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pPr>
          </w:p>
          <w:p w:rsidR="00AF7A32" w:rsidRDefault="00AF7A32">
            <w:pPr>
              <w:pStyle w:val="BodyTextIndent"/>
              <w:tabs>
                <w:tab w:val="left" w:pos="6117"/>
              </w:tabs>
              <w:spacing w:line="360" w:lineRule="auto"/>
              <w:ind w:firstLine="0"/>
            </w:pPr>
          </w:p>
          <w:p w:rsidR="00AF7A32" w:rsidRDefault="00AF7A32" w:rsidP="00AF7A32">
            <w:pPr>
              <w:pStyle w:val="BodyTextIndent"/>
              <w:tabs>
                <w:tab w:val="left" w:pos="6117"/>
              </w:tabs>
              <w:spacing w:line="360" w:lineRule="auto"/>
              <w:ind w:firstLine="0"/>
              <w:rPr>
                <w:lang w:val="en-US"/>
              </w:rPr>
            </w:pPr>
            <w:r>
              <w:rPr>
                <w:lang w:val="en-US"/>
              </w:rPr>
              <w:t xml:space="preserve">50% din suma </w:t>
            </w:r>
          </w:p>
          <w:p w:rsidR="00AF7A32" w:rsidRDefault="00AF7A32" w:rsidP="00AF7A32">
            <w:pPr>
              <w:pStyle w:val="BodyTextIndent"/>
              <w:tabs>
                <w:tab w:val="left" w:pos="6117"/>
              </w:tabs>
              <w:spacing w:line="360" w:lineRule="auto"/>
              <w:ind w:firstLine="0"/>
            </w:pPr>
            <w:r>
              <w:rPr>
                <w:lang w:val="en-US"/>
              </w:rPr>
              <w:t>care s-ar aplica cladirii</w:t>
            </w:r>
          </w:p>
        </w:tc>
        <w:tc>
          <w:tcPr>
            <w:tcW w:w="1620"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rPr>
                <w:lang w:val="en-US"/>
              </w:rPr>
            </w:pPr>
            <w:r>
              <w:rPr>
                <w:lang w:val="en-US"/>
              </w:rPr>
              <w:t xml:space="preserve">50% din suma </w:t>
            </w:r>
          </w:p>
          <w:p w:rsidR="00A2011D" w:rsidRDefault="00A2011D">
            <w:pPr>
              <w:pStyle w:val="BodyTextIndent"/>
              <w:tabs>
                <w:tab w:val="left" w:pos="6117"/>
              </w:tabs>
              <w:spacing w:line="360" w:lineRule="auto"/>
              <w:ind w:firstLine="0"/>
              <w:rPr>
                <w:lang w:val="en-US"/>
              </w:rPr>
            </w:pPr>
            <w:r>
              <w:rPr>
                <w:lang w:val="en-US"/>
              </w:rPr>
              <w:t>care s-ar aplica cladirii</w:t>
            </w:r>
          </w:p>
        </w:tc>
        <w:tc>
          <w:tcPr>
            <w:tcW w:w="1570" w:type="dxa"/>
            <w:tcBorders>
              <w:top w:val="nil"/>
              <w:left w:val="single" w:sz="2" w:space="0" w:color="000000"/>
              <w:bottom w:val="single" w:sz="2" w:space="0" w:color="000000"/>
              <w:right w:val="single" w:sz="2" w:space="0" w:color="000000"/>
            </w:tcBorders>
          </w:tcPr>
          <w:p w:rsidR="00A2011D" w:rsidRDefault="00A2011D">
            <w:pPr>
              <w:pStyle w:val="BodyTextIndent"/>
              <w:tabs>
                <w:tab w:val="left" w:pos="6117"/>
              </w:tabs>
              <w:spacing w:line="360" w:lineRule="auto"/>
              <w:ind w:firstLine="0"/>
              <w:rPr>
                <w:lang w:val="en-US"/>
              </w:rPr>
            </w:pPr>
          </w:p>
          <w:p w:rsidR="00A2011D" w:rsidRDefault="00A2011D">
            <w:pPr>
              <w:pStyle w:val="BodyTextIndent"/>
              <w:tabs>
                <w:tab w:val="left" w:pos="6117"/>
              </w:tabs>
              <w:spacing w:line="360" w:lineRule="auto"/>
              <w:ind w:firstLine="0"/>
              <w:rPr>
                <w:lang w:val="en-US"/>
              </w:rPr>
            </w:pPr>
          </w:p>
          <w:p w:rsidR="00A2011D" w:rsidRDefault="00A2011D">
            <w:pPr>
              <w:pStyle w:val="BodyTextIndent"/>
              <w:tabs>
                <w:tab w:val="left" w:pos="6117"/>
              </w:tabs>
              <w:spacing w:line="360" w:lineRule="auto"/>
              <w:ind w:firstLine="0"/>
              <w:rPr>
                <w:lang w:val="en-US"/>
              </w:rPr>
            </w:pPr>
            <w:r>
              <w:rPr>
                <w:lang w:val="en-US"/>
              </w:rPr>
              <w:t>50%din suma care s-ar aplica cladirii</w:t>
            </w:r>
          </w:p>
        </w:tc>
      </w:tr>
    </w:tbl>
    <w:p w:rsidR="007F0B9F" w:rsidRDefault="00A2011D" w:rsidP="00A2011D">
      <w:pPr>
        <w:pStyle w:val="BodyTextIndent"/>
        <w:tabs>
          <w:tab w:val="left" w:pos="6117"/>
        </w:tabs>
        <w:ind w:left="-90" w:firstLine="630"/>
        <w:jc w:val="both"/>
        <w:rPr>
          <w:lang w:val="en-US"/>
        </w:rPr>
      </w:pPr>
      <w:r>
        <w:rPr>
          <w:lang w:val="en-US"/>
        </w:rPr>
        <w:t xml:space="preserve">   </w:t>
      </w:r>
    </w:p>
    <w:p w:rsidR="00A2011D" w:rsidRDefault="00A2011D" w:rsidP="00A2011D">
      <w:pPr>
        <w:pStyle w:val="BodyTextIndent"/>
        <w:tabs>
          <w:tab w:val="left" w:pos="6117"/>
        </w:tabs>
        <w:ind w:left="-90" w:firstLine="630"/>
        <w:jc w:val="both"/>
        <w:rPr>
          <w:b/>
        </w:rPr>
      </w:pPr>
      <w:r>
        <w:rPr>
          <w:lang w:val="en-US"/>
        </w:rPr>
        <w:t xml:space="preserve">  </w:t>
      </w:r>
      <w:r w:rsidR="00077228">
        <w:t xml:space="preserve">Valorii impozabile a cladirilor </w:t>
      </w:r>
      <w:r>
        <w:t xml:space="preserve">determinata prin inmultirea suprafetei construite desfasurate a cladirii exprimata in mp cu valorile corespunzatoare de mai sus – i se aplica coeficientul de corectie care pentru comuna noastra este de </w:t>
      </w:r>
      <w:r>
        <w:rPr>
          <w:b/>
        </w:rPr>
        <w:t>1,1</w:t>
      </w:r>
      <w:r w:rsidR="00373C83">
        <w:rPr>
          <w:b/>
        </w:rPr>
        <w:t>0</w:t>
      </w:r>
      <w:r w:rsidR="00373C83">
        <w:t>.</w:t>
      </w:r>
    </w:p>
    <w:p w:rsidR="00A2011D" w:rsidRDefault="00A2011D" w:rsidP="00A2011D">
      <w:pPr>
        <w:pStyle w:val="BodyTextIndent"/>
        <w:tabs>
          <w:tab w:val="left" w:pos="6117"/>
        </w:tabs>
        <w:ind w:left="-90" w:firstLine="630"/>
        <w:jc w:val="both"/>
      </w:pPr>
      <w:r>
        <w:t xml:space="preserve">     Valoarea impozabila a cladirii, determinata in urma prevederilor mai sus mentionate</w:t>
      </w:r>
      <w:r w:rsidR="00373C83">
        <w:t>,</w:t>
      </w:r>
      <w:r>
        <w:t xml:space="preserve"> se reduce in functie de anul terminarii </w:t>
      </w:r>
      <w:proofErr w:type="gramStart"/>
      <w:r>
        <w:t xml:space="preserve">acesteia </w:t>
      </w:r>
      <w:r w:rsidR="00373C83">
        <w:t>,</w:t>
      </w:r>
      <w:proofErr w:type="gramEnd"/>
      <w:r w:rsidR="00373C83">
        <w:t xml:space="preserve"> </w:t>
      </w:r>
      <w:r>
        <w:t>dupa cum urmeaza :</w:t>
      </w:r>
    </w:p>
    <w:p w:rsidR="00373C83" w:rsidRPr="00373C83" w:rsidRDefault="00373C83" w:rsidP="007F0B9F">
      <w:pPr>
        <w:autoSpaceDE w:val="0"/>
        <w:autoSpaceDN w:val="0"/>
        <w:adjustRightInd w:val="0"/>
        <w:ind w:firstLine="540"/>
        <w:jc w:val="both"/>
        <w:rPr>
          <w:lang w:val="en-US"/>
        </w:rPr>
      </w:pPr>
      <w:r>
        <w:rPr>
          <w:lang w:val="en-US"/>
        </w:rPr>
        <w:t xml:space="preserve">     </w:t>
      </w:r>
      <w:r w:rsidRPr="00373C83">
        <w:rPr>
          <w:lang w:val="en-US"/>
        </w:rPr>
        <w:t xml:space="preserve">a) </w:t>
      </w:r>
      <w:proofErr w:type="gramStart"/>
      <w:r w:rsidRPr="00373C83">
        <w:rPr>
          <w:lang w:val="en-US"/>
        </w:rPr>
        <w:t>cu</w:t>
      </w:r>
      <w:proofErr w:type="gramEnd"/>
      <w:r w:rsidRPr="00373C83">
        <w:rPr>
          <w:lang w:val="en-US"/>
        </w:rPr>
        <w:t xml:space="preserve"> 50%, pentru clădirea care are o vechime de peste 100 de ani la data de 1 ianuarie a anului fiscal de referinţă;</w:t>
      </w:r>
    </w:p>
    <w:p w:rsidR="00373C83" w:rsidRPr="00373C83" w:rsidRDefault="00373C83" w:rsidP="007F0B9F">
      <w:pPr>
        <w:autoSpaceDE w:val="0"/>
        <w:autoSpaceDN w:val="0"/>
        <w:adjustRightInd w:val="0"/>
        <w:jc w:val="both"/>
        <w:rPr>
          <w:lang w:val="en-US"/>
        </w:rPr>
      </w:pPr>
      <w:r w:rsidRPr="00373C83">
        <w:rPr>
          <w:lang w:val="en-US"/>
        </w:rPr>
        <w:t xml:space="preserve">    </w:t>
      </w:r>
      <w:r>
        <w:rPr>
          <w:lang w:val="en-US"/>
        </w:rPr>
        <w:t xml:space="preserve">          </w:t>
      </w:r>
      <w:r w:rsidRPr="00373C83">
        <w:rPr>
          <w:lang w:val="en-US"/>
        </w:rPr>
        <w:t>b) cu 30%, pentru clădirea care are o vechime cuprinsă între 50 de ani şi 100 de ani inclusiv, la data de 1 ianuarie a anului fiscal de referinţă;</w:t>
      </w:r>
    </w:p>
    <w:p w:rsidR="00373C83" w:rsidRPr="00373C83" w:rsidRDefault="00373C83" w:rsidP="007F0B9F">
      <w:pPr>
        <w:autoSpaceDE w:val="0"/>
        <w:autoSpaceDN w:val="0"/>
        <w:adjustRightInd w:val="0"/>
        <w:jc w:val="both"/>
        <w:rPr>
          <w:lang w:val="en-US"/>
        </w:rPr>
      </w:pPr>
      <w:r w:rsidRPr="00373C83">
        <w:rPr>
          <w:lang w:val="en-US"/>
        </w:rPr>
        <w:t xml:space="preserve">   </w:t>
      </w:r>
      <w:r>
        <w:rPr>
          <w:lang w:val="en-US"/>
        </w:rPr>
        <w:t xml:space="preserve">          </w:t>
      </w:r>
      <w:r w:rsidRPr="00373C83">
        <w:rPr>
          <w:lang w:val="en-US"/>
        </w:rPr>
        <w:t xml:space="preserve"> c) cu 10%, pentru clădirea care are o vechime cuprinsă între 30 de ani şi 50 de ani inclusiv, la data de 1 ianuarie a anului fiscal de referinţă.</w:t>
      </w:r>
    </w:p>
    <w:p w:rsidR="00A2011D" w:rsidRPr="00373C83" w:rsidRDefault="00373C83" w:rsidP="007F0B9F">
      <w:pPr>
        <w:pStyle w:val="BodyTextIndent"/>
        <w:tabs>
          <w:tab w:val="left" w:pos="6117"/>
        </w:tabs>
        <w:jc w:val="both"/>
        <w:rPr>
          <w:b/>
        </w:rPr>
      </w:pPr>
      <w:r w:rsidRPr="00373C83">
        <w:rPr>
          <w:lang w:val="en-US"/>
        </w:rPr>
        <w:t xml:space="preserve">   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arhitectural-ambientale şi funcţionale a clădirii. Anul terminării se actualizează în condiţiile în care, la terminarea lucrărilor de renovare majoră, valoarea clădirii creşte cu cel puţin 50% faţă de valoarea acesteia la data începerii executării lucrărilor.</w:t>
      </w:r>
    </w:p>
    <w:p w:rsidR="00A2011D" w:rsidRDefault="00A2011D" w:rsidP="00A2011D">
      <w:pPr>
        <w:pStyle w:val="BodyTextIndent"/>
        <w:tabs>
          <w:tab w:val="left" w:pos="6117"/>
        </w:tabs>
        <w:ind w:left="1440" w:firstLine="0"/>
        <w:rPr>
          <w:b/>
        </w:rPr>
      </w:pPr>
    </w:p>
    <w:p w:rsidR="007F0B9F" w:rsidRDefault="00A2011D" w:rsidP="00A2011D">
      <w:pPr>
        <w:pStyle w:val="BodyTextIndent"/>
        <w:tabs>
          <w:tab w:val="left" w:pos="6117"/>
        </w:tabs>
        <w:ind w:firstLine="0"/>
        <w:rPr>
          <w:b/>
        </w:rPr>
      </w:pPr>
      <w:r>
        <w:rPr>
          <w:b/>
        </w:rPr>
        <w:t xml:space="preserve">                  </w:t>
      </w:r>
    </w:p>
    <w:p w:rsidR="007F0B9F" w:rsidRDefault="007F0B9F" w:rsidP="00A2011D">
      <w:pPr>
        <w:pStyle w:val="BodyTextIndent"/>
        <w:tabs>
          <w:tab w:val="left" w:pos="6117"/>
        </w:tabs>
        <w:ind w:firstLine="0"/>
        <w:rPr>
          <w:b/>
        </w:rPr>
      </w:pPr>
    </w:p>
    <w:p w:rsidR="007F0B9F" w:rsidRDefault="007F0B9F" w:rsidP="00A2011D">
      <w:pPr>
        <w:pStyle w:val="BodyTextIndent"/>
        <w:tabs>
          <w:tab w:val="left" w:pos="6117"/>
        </w:tabs>
        <w:ind w:firstLine="0"/>
        <w:rPr>
          <w:b/>
        </w:rPr>
      </w:pPr>
    </w:p>
    <w:p w:rsidR="007F0B9F" w:rsidRDefault="007F0B9F" w:rsidP="00A2011D">
      <w:pPr>
        <w:pStyle w:val="BodyTextIndent"/>
        <w:tabs>
          <w:tab w:val="left" w:pos="6117"/>
        </w:tabs>
        <w:ind w:firstLine="0"/>
        <w:rPr>
          <w:b/>
        </w:rPr>
      </w:pPr>
    </w:p>
    <w:p w:rsidR="007F0B9F" w:rsidRDefault="00A2011D" w:rsidP="007F0B9F">
      <w:pPr>
        <w:pStyle w:val="BodyTextIndent"/>
        <w:rPr>
          <w:b/>
          <w:sz w:val="28"/>
          <w:szCs w:val="28"/>
        </w:rPr>
      </w:pPr>
      <w:r>
        <w:rPr>
          <w:b/>
        </w:rPr>
        <w:t xml:space="preserve">     </w:t>
      </w:r>
      <w:r w:rsidR="007F0B9F">
        <w:rPr>
          <w:b/>
          <w:sz w:val="28"/>
          <w:szCs w:val="28"/>
        </w:rPr>
        <w:t xml:space="preserve">     1.2</w:t>
      </w:r>
      <w:proofErr w:type="gramStart"/>
      <w:r w:rsidR="007F0B9F" w:rsidRPr="00B42F8D">
        <w:rPr>
          <w:b/>
          <w:sz w:val="28"/>
          <w:szCs w:val="28"/>
        </w:rPr>
        <w:t>.Impozitul</w:t>
      </w:r>
      <w:proofErr w:type="gramEnd"/>
      <w:r w:rsidR="007F0B9F" w:rsidRPr="00B42F8D">
        <w:rPr>
          <w:b/>
          <w:sz w:val="28"/>
          <w:szCs w:val="28"/>
        </w:rPr>
        <w:t xml:space="preserve"> pe </w:t>
      </w:r>
      <w:r w:rsidR="007F0B9F">
        <w:rPr>
          <w:b/>
          <w:sz w:val="28"/>
          <w:szCs w:val="28"/>
        </w:rPr>
        <w:t xml:space="preserve"> </w:t>
      </w:r>
      <w:r w:rsidR="007F0B9F" w:rsidRPr="00B42F8D">
        <w:rPr>
          <w:b/>
          <w:sz w:val="28"/>
          <w:szCs w:val="28"/>
        </w:rPr>
        <w:t xml:space="preserve">cladiri </w:t>
      </w:r>
      <w:r w:rsidR="007F0B9F">
        <w:rPr>
          <w:b/>
          <w:sz w:val="28"/>
          <w:szCs w:val="28"/>
        </w:rPr>
        <w:t>ne</w:t>
      </w:r>
      <w:r w:rsidR="007F0B9F" w:rsidRPr="00B42F8D">
        <w:rPr>
          <w:b/>
          <w:sz w:val="28"/>
          <w:szCs w:val="28"/>
        </w:rPr>
        <w:t>rezidentiale apartinand persoanelor fizice</w:t>
      </w:r>
    </w:p>
    <w:p w:rsidR="00A2011D" w:rsidRDefault="00A2011D" w:rsidP="007F0B9F">
      <w:pPr>
        <w:pStyle w:val="BodyTextIndent"/>
        <w:tabs>
          <w:tab w:val="left" w:pos="6117"/>
        </w:tabs>
        <w:ind w:firstLine="0"/>
        <w:rPr>
          <w:b/>
        </w:rPr>
      </w:pPr>
    </w:p>
    <w:p w:rsidR="00A2011D" w:rsidRDefault="00A2011D" w:rsidP="00A2011D">
      <w:pPr>
        <w:pStyle w:val="BodyTextIndent"/>
        <w:tabs>
          <w:tab w:val="left" w:pos="6117"/>
        </w:tabs>
        <w:ind w:left="1440" w:firstLine="0"/>
        <w:rPr>
          <w:b/>
        </w:rPr>
      </w:pPr>
    </w:p>
    <w:p w:rsidR="007F0B9F" w:rsidRPr="007F0B9F" w:rsidRDefault="00A2011D" w:rsidP="007F0B9F">
      <w:pPr>
        <w:autoSpaceDE w:val="0"/>
        <w:autoSpaceDN w:val="0"/>
        <w:adjustRightInd w:val="0"/>
        <w:jc w:val="both"/>
        <w:rPr>
          <w:lang w:val="en-US"/>
        </w:rPr>
      </w:pPr>
      <w:r>
        <w:t xml:space="preserve">        </w:t>
      </w:r>
      <w:r w:rsidR="007F0B9F">
        <w:rPr>
          <w:rFonts w:ascii="Courier New" w:hAnsi="Courier New" w:cs="Courier New"/>
          <w:lang w:val="en-US"/>
        </w:rPr>
        <w:t xml:space="preserve"> </w:t>
      </w:r>
      <w:r w:rsidR="007F0B9F" w:rsidRPr="007F0B9F">
        <w:rPr>
          <w:lang w:val="en-US"/>
        </w:rPr>
        <w:t>Pentru clădirile nerezidenţiale aflate în proprietatea persoanelor fizice, impozitul pe clădiri se calculează prin aplicarea</w:t>
      </w:r>
      <w:r w:rsidR="007F0B9F">
        <w:rPr>
          <w:lang w:val="en-US"/>
        </w:rPr>
        <w:t xml:space="preserve"> </w:t>
      </w:r>
      <w:proofErr w:type="gramStart"/>
      <w:r w:rsidR="007F0B9F">
        <w:rPr>
          <w:lang w:val="en-US"/>
        </w:rPr>
        <w:t xml:space="preserve">unei </w:t>
      </w:r>
      <w:r w:rsidR="007F0B9F" w:rsidRPr="007F0B9F">
        <w:rPr>
          <w:lang w:val="en-US"/>
        </w:rPr>
        <w:t xml:space="preserve"> cote</w:t>
      </w:r>
      <w:proofErr w:type="gramEnd"/>
      <w:r w:rsidR="007F0B9F" w:rsidRPr="007F0B9F">
        <w:rPr>
          <w:lang w:val="en-US"/>
        </w:rPr>
        <w:t xml:space="preserve"> </w:t>
      </w:r>
      <w:r w:rsidR="007F0B9F" w:rsidRPr="007F0B9F">
        <w:rPr>
          <w:b/>
          <w:lang w:val="en-US"/>
        </w:rPr>
        <w:t>de  0,2 %</w:t>
      </w:r>
      <w:r w:rsidR="007F0B9F">
        <w:rPr>
          <w:lang w:val="en-US"/>
        </w:rPr>
        <w:t xml:space="preserve"> </w:t>
      </w:r>
      <w:r w:rsidR="007F0B9F" w:rsidRPr="007F0B9F">
        <w:rPr>
          <w:lang w:val="en-US"/>
        </w:rPr>
        <w:t>asupra valorii care poate fi:</w:t>
      </w:r>
    </w:p>
    <w:p w:rsidR="007F0B9F" w:rsidRPr="007F0B9F" w:rsidRDefault="007F0B9F" w:rsidP="007F0B9F">
      <w:pPr>
        <w:autoSpaceDE w:val="0"/>
        <w:autoSpaceDN w:val="0"/>
        <w:adjustRightInd w:val="0"/>
        <w:rPr>
          <w:lang w:val="en-US"/>
        </w:rPr>
      </w:pPr>
      <w:r w:rsidRPr="007F0B9F">
        <w:rPr>
          <w:lang w:val="en-US"/>
        </w:rPr>
        <w:t xml:space="preserve">    </w:t>
      </w:r>
      <w:r>
        <w:rPr>
          <w:lang w:val="en-US"/>
        </w:rPr>
        <w:t xml:space="preserve">       </w:t>
      </w:r>
      <w:r w:rsidRPr="007F0B9F">
        <w:rPr>
          <w:lang w:val="en-US"/>
        </w:rPr>
        <w:t xml:space="preserve">a) </w:t>
      </w:r>
      <w:proofErr w:type="gramStart"/>
      <w:r w:rsidRPr="007F0B9F">
        <w:rPr>
          <w:lang w:val="en-US"/>
        </w:rPr>
        <w:t>valoarea</w:t>
      </w:r>
      <w:proofErr w:type="gramEnd"/>
      <w:r w:rsidRPr="007F0B9F">
        <w:rPr>
          <w:lang w:val="en-US"/>
        </w:rPr>
        <w:t xml:space="preserve"> rezultată dintr-un raport de evaluare întocmit de un evaluator autorizat în ultimii 5 ani anteriori anului de referinţă;</w:t>
      </w:r>
    </w:p>
    <w:p w:rsidR="007F0B9F" w:rsidRPr="007F0B9F" w:rsidRDefault="007F0B9F" w:rsidP="007F0B9F">
      <w:pPr>
        <w:autoSpaceDE w:val="0"/>
        <w:autoSpaceDN w:val="0"/>
        <w:adjustRightInd w:val="0"/>
        <w:rPr>
          <w:lang w:val="en-US"/>
        </w:rPr>
      </w:pPr>
      <w:r w:rsidRPr="007F0B9F">
        <w:rPr>
          <w:lang w:val="en-US"/>
        </w:rPr>
        <w:t xml:space="preserve">  </w:t>
      </w:r>
      <w:r>
        <w:rPr>
          <w:lang w:val="en-US"/>
        </w:rPr>
        <w:t xml:space="preserve">       </w:t>
      </w:r>
      <w:r w:rsidRPr="007F0B9F">
        <w:rPr>
          <w:lang w:val="en-US"/>
        </w:rPr>
        <w:t xml:space="preserve">  b) </w:t>
      </w:r>
      <w:proofErr w:type="gramStart"/>
      <w:r w:rsidRPr="007F0B9F">
        <w:rPr>
          <w:lang w:val="en-US"/>
        </w:rPr>
        <w:t>valoarea</w:t>
      </w:r>
      <w:proofErr w:type="gramEnd"/>
      <w:r w:rsidRPr="007F0B9F">
        <w:rPr>
          <w:lang w:val="en-US"/>
        </w:rPr>
        <w:t xml:space="preserve"> finală a lucrărilor de construcţii, în cazul clădirilor noi, construite în ultimii 5 ani anteriori anului de referinţă;</w:t>
      </w:r>
    </w:p>
    <w:p w:rsidR="007F0B9F" w:rsidRPr="007F0B9F" w:rsidRDefault="007F0B9F" w:rsidP="007F0B9F">
      <w:pPr>
        <w:autoSpaceDE w:val="0"/>
        <w:autoSpaceDN w:val="0"/>
        <w:adjustRightInd w:val="0"/>
        <w:rPr>
          <w:lang w:val="en-US"/>
        </w:rPr>
      </w:pPr>
      <w:r w:rsidRPr="007F0B9F">
        <w:rPr>
          <w:lang w:val="en-US"/>
        </w:rPr>
        <w:t xml:space="preserve">   </w:t>
      </w:r>
      <w:r>
        <w:rPr>
          <w:lang w:val="en-US"/>
        </w:rPr>
        <w:t xml:space="preserve">       </w:t>
      </w:r>
      <w:r w:rsidRPr="007F0B9F">
        <w:rPr>
          <w:lang w:val="en-US"/>
        </w:rPr>
        <w:t xml:space="preserve"> c) </w:t>
      </w:r>
      <w:proofErr w:type="gramStart"/>
      <w:r w:rsidRPr="007F0B9F">
        <w:rPr>
          <w:lang w:val="en-US"/>
        </w:rPr>
        <w:t>valoarea</w:t>
      </w:r>
      <w:proofErr w:type="gramEnd"/>
      <w:r w:rsidRPr="007F0B9F">
        <w:rPr>
          <w:lang w:val="en-US"/>
        </w:rPr>
        <w:t xml:space="preserve"> clădirilor care rezultă din actul prin care se transferă dreptul de proprietate, în cazul clădirilor dobândite în ultimii 5 ani anteriori anului de referinţă.</w:t>
      </w:r>
    </w:p>
    <w:p w:rsidR="007F0B9F" w:rsidRPr="007F0B9F" w:rsidRDefault="007F0B9F" w:rsidP="007F0B9F">
      <w:pPr>
        <w:autoSpaceDE w:val="0"/>
        <w:autoSpaceDN w:val="0"/>
        <w:adjustRightInd w:val="0"/>
        <w:rPr>
          <w:lang w:val="en-US"/>
        </w:rPr>
      </w:pPr>
      <w:r>
        <w:rPr>
          <w:lang w:val="en-US"/>
        </w:rPr>
        <w:t xml:space="preserve">           </w:t>
      </w:r>
      <w:proofErr w:type="gramStart"/>
      <w:r w:rsidRPr="007F0B9F">
        <w:rPr>
          <w:lang w:val="en-US"/>
        </w:rPr>
        <w:t>Cota impozitului pe clădiri se stabileşte prin hotărâre a consiliului local.</w:t>
      </w:r>
      <w:proofErr w:type="gramEnd"/>
      <w:r w:rsidRPr="007F0B9F">
        <w:rPr>
          <w:lang w:val="en-US"/>
        </w:rPr>
        <w:t xml:space="preserve"> </w:t>
      </w:r>
    </w:p>
    <w:p w:rsidR="007F0B9F" w:rsidRPr="007F0B9F" w:rsidRDefault="007F0B9F" w:rsidP="00094CF4">
      <w:pPr>
        <w:autoSpaceDE w:val="0"/>
        <w:autoSpaceDN w:val="0"/>
        <w:adjustRightInd w:val="0"/>
        <w:jc w:val="both"/>
        <w:rPr>
          <w:lang w:val="en-US"/>
        </w:rPr>
      </w:pPr>
      <w:r>
        <w:rPr>
          <w:lang w:val="en-US"/>
        </w:rPr>
        <w:t xml:space="preserve">           </w:t>
      </w:r>
      <w:r w:rsidRPr="007F0B9F">
        <w:rPr>
          <w:lang w:val="en-US"/>
        </w:rPr>
        <w:t xml:space="preserve">Pentru clădirile nerezidenţiale aflate în proprietatea persoanelor fizice, utilizate pentru activităţi din domeniul agricol, impozitul pe clădiri se calculează prin aplicarea unei cote de </w:t>
      </w:r>
      <w:r w:rsidRPr="00094CF4">
        <w:rPr>
          <w:b/>
          <w:lang w:val="en-US"/>
        </w:rPr>
        <w:t>0,4%</w:t>
      </w:r>
      <w:r w:rsidRPr="007F0B9F">
        <w:rPr>
          <w:lang w:val="en-US"/>
        </w:rPr>
        <w:t xml:space="preserve"> asupra valorii impozabile a clădirii.</w:t>
      </w:r>
    </w:p>
    <w:p w:rsidR="007F0B9F" w:rsidRDefault="00094CF4" w:rsidP="00094CF4">
      <w:pPr>
        <w:autoSpaceDE w:val="0"/>
        <w:autoSpaceDN w:val="0"/>
        <w:adjustRightInd w:val="0"/>
        <w:jc w:val="both"/>
        <w:rPr>
          <w:lang w:val="en-US"/>
        </w:rPr>
      </w:pPr>
      <w:r>
        <w:rPr>
          <w:lang w:val="en-US"/>
        </w:rPr>
        <w:t xml:space="preserve">           </w:t>
      </w:r>
      <w:r w:rsidR="007F0B9F" w:rsidRPr="007F0B9F">
        <w:rPr>
          <w:lang w:val="en-US"/>
        </w:rPr>
        <w:t xml:space="preserve">În cazul în care valoarea clădirii nu poate fi calculată conform prevederilor alin. (1), impozitul se calculează prin aplicarea cotei de </w:t>
      </w:r>
      <w:r w:rsidR="007F0B9F" w:rsidRPr="00094CF4">
        <w:rPr>
          <w:b/>
          <w:lang w:val="en-US"/>
        </w:rPr>
        <w:t>2%</w:t>
      </w:r>
      <w:r w:rsidR="007F0B9F" w:rsidRPr="007F0B9F">
        <w:rPr>
          <w:lang w:val="en-US"/>
        </w:rPr>
        <w:t xml:space="preserve"> asupra valorii impozabile determinate conform art. 457</w:t>
      </w:r>
      <w:r>
        <w:rPr>
          <w:lang w:val="en-US"/>
        </w:rPr>
        <w:t xml:space="preserve"> din Legea nr. 227/2015 privind Codul </w:t>
      </w:r>
      <w:proofErr w:type="gramStart"/>
      <w:r>
        <w:rPr>
          <w:lang w:val="en-US"/>
        </w:rPr>
        <w:t xml:space="preserve">Fiscal </w:t>
      </w:r>
      <w:r w:rsidR="007F0B9F" w:rsidRPr="007F0B9F">
        <w:rPr>
          <w:lang w:val="en-US"/>
        </w:rPr>
        <w:t>.</w:t>
      </w:r>
      <w:proofErr w:type="gramEnd"/>
    </w:p>
    <w:p w:rsidR="00094CF4" w:rsidRPr="007F0B9F" w:rsidRDefault="00094CF4" w:rsidP="00094CF4">
      <w:pPr>
        <w:autoSpaceDE w:val="0"/>
        <w:autoSpaceDN w:val="0"/>
        <w:adjustRightInd w:val="0"/>
        <w:jc w:val="both"/>
        <w:rPr>
          <w:lang w:val="en-US"/>
        </w:rPr>
      </w:pPr>
    </w:p>
    <w:p w:rsidR="00A2011D" w:rsidRDefault="00A2011D" w:rsidP="007F0B9F">
      <w:pPr>
        <w:pStyle w:val="BodyTextIndent"/>
        <w:tabs>
          <w:tab w:val="left" w:pos="6117"/>
        </w:tabs>
        <w:ind w:firstLine="540"/>
        <w:jc w:val="both"/>
        <w:rPr>
          <w:lang w:val="en-GB"/>
        </w:rPr>
      </w:pPr>
    </w:p>
    <w:p w:rsidR="00094CF4" w:rsidRDefault="00094CF4" w:rsidP="007F0B9F">
      <w:pPr>
        <w:pStyle w:val="BodyTextIndent"/>
        <w:tabs>
          <w:tab w:val="left" w:pos="6117"/>
        </w:tabs>
        <w:ind w:firstLine="540"/>
        <w:jc w:val="both"/>
        <w:rPr>
          <w:b/>
          <w:sz w:val="28"/>
          <w:szCs w:val="28"/>
        </w:rPr>
      </w:pPr>
      <w:r>
        <w:rPr>
          <w:b/>
          <w:sz w:val="28"/>
          <w:szCs w:val="28"/>
        </w:rPr>
        <w:t xml:space="preserve">        1.3</w:t>
      </w:r>
      <w:proofErr w:type="gramStart"/>
      <w:r>
        <w:rPr>
          <w:b/>
          <w:sz w:val="28"/>
          <w:szCs w:val="28"/>
        </w:rPr>
        <w:t>.</w:t>
      </w:r>
      <w:r w:rsidRPr="00B42F8D">
        <w:rPr>
          <w:b/>
          <w:sz w:val="28"/>
          <w:szCs w:val="28"/>
        </w:rPr>
        <w:t>Impozitul</w:t>
      </w:r>
      <w:proofErr w:type="gramEnd"/>
      <w:r w:rsidRPr="00B42F8D">
        <w:rPr>
          <w:b/>
          <w:sz w:val="28"/>
          <w:szCs w:val="28"/>
        </w:rPr>
        <w:t xml:space="preserve"> pe </w:t>
      </w:r>
      <w:r>
        <w:rPr>
          <w:b/>
          <w:sz w:val="28"/>
          <w:szCs w:val="28"/>
        </w:rPr>
        <w:t xml:space="preserve"> </w:t>
      </w:r>
      <w:r w:rsidRPr="00B42F8D">
        <w:rPr>
          <w:b/>
          <w:sz w:val="28"/>
          <w:szCs w:val="28"/>
        </w:rPr>
        <w:t xml:space="preserve">cladiri </w:t>
      </w:r>
      <w:r>
        <w:rPr>
          <w:b/>
          <w:sz w:val="28"/>
          <w:szCs w:val="28"/>
        </w:rPr>
        <w:t>cu destinatie mixta</w:t>
      </w:r>
      <w:r w:rsidRPr="00B42F8D">
        <w:rPr>
          <w:b/>
          <w:sz w:val="28"/>
          <w:szCs w:val="28"/>
        </w:rPr>
        <w:t xml:space="preserve"> apartinand persoanelor fizice</w:t>
      </w:r>
    </w:p>
    <w:p w:rsidR="00094CF4" w:rsidRDefault="00094CF4" w:rsidP="007F0B9F">
      <w:pPr>
        <w:pStyle w:val="BodyTextIndent"/>
        <w:tabs>
          <w:tab w:val="left" w:pos="6117"/>
        </w:tabs>
        <w:ind w:firstLine="540"/>
        <w:jc w:val="both"/>
        <w:rPr>
          <w:lang w:val="en-GB"/>
        </w:rPr>
      </w:pPr>
    </w:p>
    <w:p w:rsidR="00094CF4" w:rsidRPr="00094CF4" w:rsidRDefault="00094CF4" w:rsidP="00094CF4">
      <w:pPr>
        <w:autoSpaceDE w:val="0"/>
        <w:autoSpaceDN w:val="0"/>
        <w:adjustRightInd w:val="0"/>
        <w:ind w:firstLine="540"/>
        <w:jc w:val="both"/>
        <w:rPr>
          <w:lang w:val="en-US"/>
        </w:rPr>
      </w:pPr>
      <w:r w:rsidRPr="00094CF4">
        <w:rPr>
          <w:lang w:val="en-US"/>
        </w:rPr>
        <w:t xml:space="preserve">În cazul clădirilor cu destinaţie mixtă aflate în proprietatea persoanelor fizice, impozitul se calculează prin însumarea impozitului calculat pentru suprafaţa folosită în scop rezidenţial conform art. 457 cu impozitul determinat pentru suprafaţa folosită în scop nerezidenţial, conform art. 458 din Codul </w:t>
      </w:r>
      <w:proofErr w:type="gramStart"/>
      <w:r w:rsidRPr="00094CF4">
        <w:rPr>
          <w:lang w:val="en-US"/>
        </w:rPr>
        <w:t>Fiscal .</w:t>
      </w:r>
      <w:proofErr w:type="gramEnd"/>
    </w:p>
    <w:p w:rsidR="00094CF4" w:rsidRPr="00094CF4" w:rsidRDefault="00094CF4" w:rsidP="00094CF4">
      <w:pPr>
        <w:autoSpaceDE w:val="0"/>
        <w:autoSpaceDN w:val="0"/>
        <w:adjustRightInd w:val="0"/>
        <w:jc w:val="both"/>
        <w:rPr>
          <w:lang w:val="en-US"/>
        </w:rPr>
      </w:pPr>
      <w:r w:rsidRPr="00094CF4">
        <w:rPr>
          <w:lang w:val="en-US"/>
        </w:rPr>
        <w:t xml:space="preserve"> </w:t>
      </w:r>
      <w:r>
        <w:rPr>
          <w:lang w:val="en-US"/>
        </w:rPr>
        <w:t xml:space="preserve">    </w:t>
      </w:r>
      <w:r w:rsidRPr="00094CF4">
        <w:rPr>
          <w:lang w:val="en-US"/>
        </w:rPr>
        <w:t xml:space="preserve">   a) În cazul în care la adresa clădirii </w:t>
      </w:r>
      <w:proofErr w:type="gramStart"/>
      <w:r w:rsidRPr="00094CF4">
        <w:rPr>
          <w:lang w:val="en-US"/>
        </w:rPr>
        <w:t>este</w:t>
      </w:r>
      <w:proofErr w:type="gramEnd"/>
      <w:r w:rsidRPr="00094CF4">
        <w:rPr>
          <w:lang w:val="en-US"/>
        </w:rPr>
        <w:t xml:space="preserve"> înregistrat un domiciliu fiscal la care nu se desfăşoară nicio activitate economică, impozitul se calculează conform art. 457.</w:t>
      </w:r>
    </w:p>
    <w:p w:rsidR="00094CF4" w:rsidRPr="00094CF4" w:rsidRDefault="00094CF4" w:rsidP="00094CF4">
      <w:pPr>
        <w:autoSpaceDE w:val="0"/>
        <w:autoSpaceDN w:val="0"/>
        <w:adjustRightInd w:val="0"/>
        <w:jc w:val="both"/>
        <w:rPr>
          <w:lang w:val="en-US"/>
        </w:rPr>
      </w:pPr>
      <w:r w:rsidRPr="00094CF4">
        <w:rPr>
          <w:lang w:val="en-US"/>
        </w:rPr>
        <w:t xml:space="preserve">  </w:t>
      </w:r>
      <w:r>
        <w:rPr>
          <w:lang w:val="en-US"/>
        </w:rPr>
        <w:t xml:space="preserve">    </w:t>
      </w:r>
      <w:r w:rsidRPr="00094CF4">
        <w:rPr>
          <w:lang w:val="en-US"/>
        </w:rPr>
        <w:t xml:space="preserve">  b) Dacă suprafeţele folosite în scop rezidenţial şi cele folosite în scop nerezidenţial nu pot fi evidenţiate distinct, se aplică următoarele reguli:</w:t>
      </w:r>
    </w:p>
    <w:p w:rsidR="00094CF4" w:rsidRPr="00094CF4" w:rsidRDefault="00094CF4" w:rsidP="00094CF4">
      <w:pPr>
        <w:autoSpaceDE w:val="0"/>
        <w:autoSpaceDN w:val="0"/>
        <w:adjustRightInd w:val="0"/>
        <w:jc w:val="both"/>
        <w:rPr>
          <w:lang w:val="en-US"/>
        </w:rPr>
      </w:pPr>
      <w:r w:rsidRPr="00094CF4">
        <w:rPr>
          <w:lang w:val="en-US"/>
        </w:rPr>
        <w:t xml:space="preserve"> </w:t>
      </w:r>
      <w:r>
        <w:rPr>
          <w:lang w:val="en-US"/>
        </w:rPr>
        <w:t xml:space="preserve">       </w:t>
      </w:r>
      <w:r w:rsidRPr="00094CF4">
        <w:rPr>
          <w:lang w:val="en-US"/>
        </w:rPr>
        <w:t xml:space="preserve"> </w:t>
      </w:r>
      <w:r>
        <w:rPr>
          <w:lang w:val="en-US"/>
        </w:rPr>
        <w:t xml:space="preserve">  </w:t>
      </w:r>
      <w:r w:rsidRPr="00094CF4">
        <w:rPr>
          <w:lang w:val="en-US"/>
        </w:rPr>
        <w:t xml:space="preserve">  -  </w:t>
      </w:r>
      <w:proofErr w:type="gramStart"/>
      <w:r w:rsidRPr="00094CF4">
        <w:rPr>
          <w:lang w:val="en-US"/>
        </w:rPr>
        <w:t>în</w:t>
      </w:r>
      <w:proofErr w:type="gramEnd"/>
      <w:r w:rsidRPr="00094CF4">
        <w:rPr>
          <w:lang w:val="en-US"/>
        </w:rPr>
        <w:t xml:space="preserve"> cazul în care la adresa clădirii este înregistrat un domiciliu fiscal la care nu se desfăşoară nicio activitate economică, impozitul se calculează conform art. 457;</w:t>
      </w:r>
    </w:p>
    <w:p w:rsidR="00094CF4" w:rsidRDefault="00094CF4" w:rsidP="00094CF4">
      <w:pPr>
        <w:autoSpaceDE w:val="0"/>
        <w:autoSpaceDN w:val="0"/>
        <w:adjustRightInd w:val="0"/>
        <w:jc w:val="both"/>
        <w:rPr>
          <w:lang w:val="en-US"/>
        </w:rPr>
      </w:pPr>
      <w:r w:rsidRPr="00094CF4">
        <w:rPr>
          <w:lang w:val="en-US"/>
        </w:rPr>
        <w:t xml:space="preserve">  </w:t>
      </w:r>
      <w:r>
        <w:rPr>
          <w:lang w:val="en-US"/>
        </w:rPr>
        <w:t xml:space="preserve">       </w:t>
      </w:r>
      <w:r w:rsidRPr="00094CF4">
        <w:rPr>
          <w:lang w:val="en-US"/>
        </w:rPr>
        <w:t xml:space="preserve"> </w:t>
      </w:r>
      <w:r>
        <w:rPr>
          <w:lang w:val="en-US"/>
        </w:rPr>
        <w:t xml:space="preserve"> </w:t>
      </w:r>
      <w:r w:rsidRPr="00094CF4">
        <w:rPr>
          <w:lang w:val="en-US"/>
        </w:rPr>
        <w:t xml:space="preserve"> -  </w:t>
      </w:r>
      <w:proofErr w:type="gramStart"/>
      <w:r w:rsidRPr="00094CF4">
        <w:rPr>
          <w:lang w:val="en-US"/>
        </w:rPr>
        <w:t>în</w:t>
      </w:r>
      <w:proofErr w:type="gramEnd"/>
      <w:r w:rsidRPr="00094CF4">
        <w:rPr>
          <w:lang w:val="en-US"/>
        </w:rPr>
        <w:t xml:space="preserve"> cazul în care la adresa clădirii este înregistrat un domiciliu fiscal la care se desfăşoară activitatea economică, iar cheltuielile cu utilităţile sunt înregistrate în sarcina persoanei care desfăşoară activitatea economică, impozitul pe clădiri se calculează conform prevederilor art. 458.</w:t>
      </w:r>
    </w:p>
    <w:p w:rsidR="00094CF4" w:rsidRDefault="00094CF4" w:rsidP="00094CF4">
      <w:pPr>
        <w:autoSpaceDE w:val="0"/>
        <w:autoSpaceDN w:val="0"/>
        <w:adjustRightInd w:val="0"/>
        <w:jc w:val="both"/>
        <w:rPr>
          <w:lang w:val="en-US"/>
        </w:rPr>
      </w:pPr>
    </w:p>
    <w:p w:rsidR="00094CF4" w:rsidRPr="00094CF4" w:rsidRDefault="00AD0873" w:rsidP="00094CF4">
      <w:pPr>
        <w:autoSpaceDE w:val="0"/>
        <w:autoSpaceDN w:val="0"/>
        <w:adjustRightInd w:val="0"/>
        <w:jc w:val="both"/>
        <w:rPr>
          <w:lang w:val="en-US"/>
        </w:rPr>
      </w:pPr>
      <w:r>
        <w:rPr>
          <w:b/>
          <w:sz w:val="28"/>
          <w:szCs w:val="28"/>
        </w:rPr>
        <w:t xml:space="preserve">           1.4.</w:t>
      </w:r>
      <w:r w:rsidRPr="00B42F8D">
        <w:rPr>
          <w:b/>
          <w:sz w:val="28"/>
          <w:szCs w:val="28"/>
        </w:rPr>
        <w:t>Impozitul</w:t>
      </w:r>
      <w:r>
        <w:rPr>
          <w:b/>
          <w:sz w:val="28"/>
          <w:szCs w:val="28"/>
        </w:rPr>
        <w:t xml:space="preserve"> si taxa </w:t>
      </w:r>
      <w:r w:rsidRPr="00B42F8D">
        <w:rPr>
          <w:b/>
          <w:sz w:val="28"/>
          <w:szCs w:val="28"/>
        </w:rPr>
        <w:t xml:space="preserve"> pe </w:t>
      </w:r>
      <w:r>
        <w:rPr>
          <w:b/>
          <w:sz w:val="28"/>
          <w:szCs w:val="28"/>
        </w:rPr>
        <w:t xml:space="preserve"> </w:t>
      </w:r>
      <w:r w:rsidRPr="00B42F8D">
        <w:rPr>
          <w:b/>
          <w:sz w:val="28"/>
          <w:szCs w:val="28"/>
        </w:rPr>
        <w:t xml:space="preserve">cladiri </w:t>
      </w:r>
      <w:r>
        <w:rPr>
          <w:b/>
          <w:sz w:val="28"/>
          <w:szCs w:val="28"/>
        </w:rPr>
        <w:t xml:space="preserve">in cazul </w:t>
      </w:r>
      <w:r w:rsidRPr="00B42F8D">
        <w:rPr>
          <w:b/>
          <w:sz w:val="28"/>
          <w:szCs w:val="28"/>
        </w:rPr>
        <w:t xml:space="preserve"> persoanelor </w:t>
      </w:r>
      <w:r>
        <w:rPr>
          <w:b/>
          <w:sz w:val="28"/>
          <w:szCs w:val="28"/>
        </w:rPr>
        <w:t>juridice</w:t>
      </w:r>
    </w:p>
    <w:p w:rsidR="00094CF4" w:rsidRDefault="00094CF4" w:rsidP="007F0B9F">
      <w:pPr>
        <w:pStyle w:val="BodyTextIndent"/>
        <w:tabs>
          <w:tab w:val="left" w:pos="6117"/>
        </w:tabs>
        <w:ind w:firstLine="540"/>
        <w:jc w:val="both"/>
        <w:rPr>
          <w:lang w:val="en-GB"/>
        </w:rPr>
      </w:pPr>
    </w:p>
    <w:p w:rsidR="00AD0873" w:rsidRPr="00AD0873" w:rsidRDefault="00AD0873" w:rsidP="00AD0873">
      <w:pPr>
        <w:autoSpaceDE w:val="0"/>
        <w:autoSpaceDN w:val="0"/>
        <w:adjustRightInd w:val="0"/>
        <w:ind w:firstLine="708"/>
        <w:jc w:val="both"/>
        <w:rPr>
          <w:lang w:val="en-US"/>
        </w:rPr>
      </w:pPr>
      <w:r w:rsidRPr="00AD0873">
        <w:rPr>
          <w:b/>
          <w:lang w:val="en-US"/>
        </w:rPr>
        <w:t>Pentru clădirile rezidenţiale</w:t>
      </w:r>
      <w:r w:rsidRPr="00AD0873">
        <w:rPr>
          <w:lang w:val="en-US"/>
        </w:rPr>
        <w:t xml:space="preserve"> aflate în proprietatea sau deţinute de persoanele juridice, impozitul/taxa pe clădiri se calculează prin aplicarea </w:t>
      </w:r>
      <w:r>
        <w:rPr>
          <w:lang w:val="fr-FR"/>
        </w:rPr>
        <w:t xml:space="preserve">cotei de impozitare de </w:t>
      </w:r>
      <w:r>
        <w:rPr>
          <w:b/>
          <w:bCs/>
          <w:lang w:val="fr-FR"/>
        </w:rPr>
        <w:t>0</w:t>
      </w:r>
      <w:proofErr w:type="gramStart"/>
      <w:r>
        <w:rPr>
          <w:b/>
          <w:bCs/>
          <w:lang w:val="fr-FR"/>
        </w:rPr>
        <w:t>,15</w:t>
      </w:r>
      <w:proofErr w:type="gramEnd"/>
      <w:r>
        <w:rPr>
          <w:b/>
          <w:bCs/>
          <w:lang w:val="fr-FR"/>
        </w:rPr>
        <w:t>%</w:t>
      </w:r>
      <w:r>
        <w:rPr>
          <w:lang w:val="fr-FR"/>
        </w:rPr>
        <w:t xml:space="preserve"> </w:t>
      </w:r>
      <w:r w:rsidRPr="00AD0873">
        <w:rPr>
          <w:lang w:val="en-US"/>
        </w:rPr>
        <w:t>asupra valorii impozabile a clădirii.</w:t>
      </w:r>
    </w:p>
    <w:p w:rsidR="00753B93" w:rsidRDefault="00AD0873" w:rsidP="00753B93">
      <w:pPr>
        <w:autoSpaceDE w:val="0"/>
        <w:autoSpaceDN w:val="0"/>
        <w:adjustRightInd w:val="0"/>
        <w:ind w:firstLine="708"/>
        <w:jc w:val="both"/>
        <w:rPr>
          <w:lang w:val="en-US"/>
        </w:rPr>
      </w:pPr>
      <w:r w:rsidRPr="00AD0873">
        <w:rPr>
          <w:b/>
          <w:lang w:val="en-US"/>
        </w:rPr>
        <w:t>Pentru clădirile nerezidenţiale</w:t>
      </w:r>
      <w:r w:rsidRPr="00AD0873">
        <w:rPr>
          <w:lang w:val="en-US"/>
        </w:rPr>
        <w:t xml:space="preserve"> aflate în proprietatea sau deţinute de persoanele juridice, impozitul/taxa pe clădiri se calculează prin aplicarea </w:t>
      </w:r>
      <w:r w:rsidR="00753B93">
        <w:rPr>
          <w:lang w:val="en-US"/>
        </w:rPr>
        <w:t xml:space="preserve">unei </w:t>
      </w:r>
      <w:r w:rsidR="00753B93">
        <w:rPr>
          <w:lang w:val="fr-FR"/>
        </w:rPr>
        <w:t>cote</w:t>
      </w:r>
      <w:r>
        <w:rPr>
          <w:lang w:val="fr-FR"/>
        </w:rPr>
        <w:t xml:space="preserve"> </w:t>
      </w:r>
      <w:proofErr w:type="gramStart"/>
      <w:r>
        <w:rPr>
          <w:lang w:val="fr-FR"/>
        </w:rPr>
        <w:t xml:space="preserve">de </w:t>
      </w:r>
      <w:r w:rsidR="00753B93">
        <w:rPr>
          <w:lang w:val="fr-FR"/>
        </w:rPr>
        <w:t xml:space="preserve"> </w:t>
      </w:r>
      <w:r>
        <w:rPr>
          <w:b/>
          <w:bCs/>
          <w:lang w:val="fr-FR"/>
        </w:rPr>
        <w:t>0,2</w:t>
      </w:r>
      <w:proofErr w:type="gramEnd"/>
      <w:r>
        <w:rPr>
          <w:b/>
          <w:bCs/>
          <w:lang w:val="fr-FR"/>
        </w:rPr>
        <w:t>%</w:t>
      </w:r>
      <w:r w:rsidRPr="00AD0873">
        <w:rPr>
          <w:lang w:val="en-US"/>
        </w:rPr>
        <w:t>, inclusiv, asupra valorii impozabile a clădirii.</w:t>
      </w:r>
    </w:p>
    <w:p w:rsidR="00AD0873" w:rsidRPr="00AD0873" w:rsidRDefault="00AD0873" w:rsidP="00753B93">
      <w:pPr>
        <w:autoSpaceDE w:val="0"/>
        <w:autoSpaceDN w:val="0"/>
        <w:adjustRightInd w:val="0"/>
        <w:ind w:firstLine="708"/>
        <w:jc w:val="both"/>
        <w:rPr>
          <w:lang w:val="en-US"/>
        </w:rPr>
      </w:pPr>
      <w:r w:rsidRPr="00753B93">
        <w:rPr>
          <w:b/>
          <w:lang w:val="en-US"/>
        </w:rPr>
        <w:lastRenderedPageBreak/>
        <w:t>Pentru clădirile nerezidenţiale</w:t>
      </w:r>
      <w:r w:rsidRPr="00AD0873">
        <w:rPr>
          <w:lang w:val="en-US"/>
        </w:rPr>
        <w:t xml:space="preserve"> aflate în proprietatea sau deţinute de persoanele juridice, </w:t>
      </w:r>
      <w:r w:rsidRPr="00753B93">
        <w:rPr>
          <w:b/>
          <w:lang w:val="en-US"/>
        </w:rPr>
        <w:t>utilizate pentru activităţi din domeniul agricol</w:t>
      </w:r>
      <w:r w:rsidRPr="00AD0873">
        <w:rPr>
          <w:lang w:val="en-US"/>
        </w:rPr>
        <w:t>, impozitul/taxa pe clădiri se calculează prin aplicarea unei cote de 0,4% asupra valorii impozabile a clădirii.</w:t>
      </w:r>
    </w:p>
    <w:p w:rsidR="00AD0873" w:rsidRPr="00AD0873" w:rsidRDefault="00AD0873" w:rsidP="00753B93">
      <w:pPr>
        <w:autoSpaceDE w:val="0"/>
        <w:autoSpaceDN w:val="0"/>
        <w:adjustRightInd w:val="0"/>
        <w:ind w:firstLine="708"/>
        <w:jc w:val="both"/>
        <w:rPr>
          <w:lang w:val="en-US"/>
        </w:rPr>
      </w:pPr>
      <w:r w:rsidRPr="00753B93">
        <w:rPr>
          <w:b/>
          <w:lang w:val="en-US"/>
        </w:rPr>
        <w:t>În cazul clădirilor cu destinaţie mixtă</w:t>
      </w:r>
      <w:r w:rsidRPr="00AD0873">
        <w:rPr>
          <w:lang w:val="en-US"/>
        </w:rPr>
        <w:t xml:space="preserve"> aflate în proprietatea persoanelor juridice, impozitul se determină prin însumarea impozitului calculat pentru suprafaţa folosită în scop </w:t>
      </w:r>
      <w:proofErr w:type="gramStart"/>
      <w:r w:rsidRPr="00AD0873">
        <w:rPr>
          <w:lang w:val="en-US"/>
        </w:rPr>
        <w:t>rezidenţial</w:t>
      </w:r>
      <w:r w:rsidR="00753B93">
        <w:rPr>
          <w:lang w:val="en-US"/>
        </w:rPr>
        <w:t xml:space="preserve"> </w:t>
      </w:r>
      <w:r w:rsidRPr="00AD0873">
        <w:rPr>
          <w:lang w:val="en-US"/>
        </w:rPr>
        <w:t>,</w:t>
      </w:r>
      <w:proofErr w:type="gramEnd"/>
      <w:r w:rsidRPr="00AD0873">
        <w:rPr>
          <w:lang w:val="en-US"/>
        </w:rPr>
        <w:t xml:space="preserve"> cu impozitul calculat pentru suprafaţa folosită </w:t>
      </w:r>
      <w:r w:rsidR="00753B93">
        <w:rPr>
          <w:lang w:val="en-US"/>
        </w:rPr>
        <w:t>în scop nerezidenţial</w:t>
      </w:r>
      <w:r w:rsidRPr="00AD0873">
        <w:rPr>
          <w:lang w:val="en-US"/>
        </w:rPr>
        <w:t>.</w:t>
      </w:r>
    </w:p>
    <w:p w:rsidR="00AD0873" w:rsidRPr="00AD0873" w:rsidRDefault="00AD0873" w:rsidP="00753B93">
      <w:pPr>
        <w:autoSpaceDE w:val="0"/>
        <w:autoSpaceDN w:val="0"/>
        <w:adjustRightInd w:val="0"/>
        <w:ind w:firstLine="708"/>
        <w:jc w:val="both"/>
        <w:rPr>
          <w:lang w:val="en-US"/>
        </w:rPr>
      </w:pPr>
      <w:r w:rsidRPr="00AD0873">
        <w:rPr>
          <w:lang w:val="en-US"/>
        </w:rPr>
        <w:t xml:space="preserve">Pentru stabilirea impozitului/taxei pe clădiri, valoarea impozabilă a clădirilor aflate în proprietatea persoanelor juridice </w:t>
      </w:r>
      <w:proofErr w:type="gramStart"/>
      <w:r w:rsidRPr="00AD0873">
        <w:rPr>
          <w:lang w:val="en-US"/>
        </w:rPr>
        <w:t>este</w:t>
      </w:r>
      <w:proofErr w:type="gramEnd"/>
      <w:r w:rsidRPr="00AD0873">
        <w:rPr>
          <w:lang w:val="en-US"/>
        </w:rPr>
        <w:t xml:space="preserve"> valoarea de la 31 decembrie a anului anterior celui pentru care se datorează impozitul/taxa şi poate fi:</w:t>
      </w:r>
    </w:p>
    <w:p w:rsidR="00AD0873" w:rsidRPr="00AD0873" w:rsidRDefault="00AD0873" w:rsidP="00AD0873">
      <w:pPr>
        <w:autoSpaceDE w:val="0"/>
        <w:autoSpaceDN w:val="0"/>
        <w:adjustRightInd w:val="0"/>
        <w:rPr>
          <w:lang w:val="en-US"/>
        </w:rPr>
      </w:pPr>
      <w:r w:rsidRPr="00AD0873">
        <w:rPr>
          <w:lang w:val="en-US"/>
        </w:rPr>
        <w:t xml:space="preserve">    </w:t>
      </w:r>
      <w:r w:rsidR="00AB4938">
        <w:rPr>
          <w:lang w:val="en-US"/>
        </w:rPr>
        <w:t xml:space="preserve"> </w:t>
      </w:r>
      <w:r w:rsidRPr="00AD0873">
        <w:rPr>
          <w:lang w:val="en-US"/>
        </w:rPr>
        <w:t xml:space="preserve">a) </w:t>
      </w:r>
      <w:proofErr w:type="gramStart"/>
      <w:r w:rsidRPr="00AD0873">
        <w:rPr>
          <w:lang w:val="en-US"/>
        </w:rPr>
        <w:t>ultima</w:t>
      </w:r>
      <w:proofErr w:type="gramEnd"/>
      <w:r w:rsidRPr="00AD0873">
        <w:rPr>
          <w:lang w:val="en-US"/>
        </w:rPr>
        <w:t xml:space="preserve"> valoare impozabilă înregistrată în evidenţele organului fiscal;</w:t>
      </w:r>
    </w:p>
    <w:p w:rsidR="00AD0873" w:rsidRPr="00AD0873" w:rsidRDefault="00AD0873" w:rsidP="003A5363">
      <w:pPr>
        <w:autoSpaceDE w:val="0"/>
        <w:autoSpaceDN w:val="0"/>
        <w:adjustRightInd w:val="0"/>
        <w:jc w:val="both"/>
        <w:rPr>
          <w:lang w:val="en-US"/>
        </w:rPr>
      </w:pPr>
      <w:r w:rsidRPr="00AD0873">
        <w:rPr>
          <w:lang w:val="en-US"/>
        </w:rPr>
        <w:t xml:space="preserve">    b) </w:t>
      </w:r>
      <w:proofErr w:type="gramStart"/>
      <w:r w:rsidRPr="00AD0873">
        <w:rPr>
          <w:lang w:val="en-US"/>
        </w:rPr>
        <w:t>valoarea</w:t>
      </w:r>
      <w:proofErr w:type="gramEnd"/>
      <w:r w:rsidRPr="00AD0873">
        <w:rPr>
          <w:lang w:val="en-US"/>
        </w:rPr>
        <w:t xml:space="preserve"> rezultată dintr-un raport de evaluare întocmit de un evaluator autorizat în conformitate cu standardele de evaluare a bunurilor aflate în vigoare la data evaluării;</w:t>
      </w:r>
    </w:p>
    <w:p w:rsidR="00AD0873" w:rsidRPr="00AD0873" w:rsidRDefault="00AD0873" w:rsidP="003A5363">
      <w:pPr>
        <w:autoSpaceDE w:val="0"/>
        <w:autoSpaceDN w:val="0"/>
        <w:adjustRightInd w:val="0"/>
        <w:jc w:val="both"/>
        <w:rPr>
          <w:lang w:val="en-US"/>
        </w:rPr>
      </w:pPr>
      <w:r w:rsidRPr="00AD0873">
        <w:rPr>
          <w:lang w:val="en-US"/>
        </w:rPr>
        <w:t xml:space="preserve">    c) </w:t>
      </w:r>
      <w:proofErr w:type="gramStart"/>
      <w:r w:rsidRPr="00AD0873">
        <w:rPr>
          <w:lang w:val="en-US"/>
        </w:rPr>
        <w:t>valoarea</w:t>
      </w:r>
      <w:proofErr w:type="gramEnd"/>
      <w:r w:rsidRPr="00AD0873">
        <w:rPr>
          <w:lang w:val="en-US"/>
        </w:rPr>
        <w:t xml:space="preserve"> finală a lucrărilor de construcţii, în cazul clădirilor noi, construite în cursul anului fiscal anterior;</w:t>
      </w:r>
    </w:p>
    <w:p w:rsidR="00AD0873" w:rsidRPr="00AD0873" w:rsidRDefault="00AD0873" w:rsidP="003A5363">
      <w:pPr>
        <w:autoSpaceDE w:val="0"/>
        <w:autoSpaceDN w:val="0"/>
        <w:adjustRightInd w:val="0"/>
        <w:jc w:val="both"/>
        <w:rPr>
          <w:lang w:val="en-US"/>
        </w:rPr>
      </w:pPr>
      <w:r w:rsidRPr="00AD0873">
        <w:rPr>
          <w:lang w:val="en-US"/>
        </w:rPr>
        <w:t xml:space="preserve">    d) </w:t>
      </w:r>
      <w:proofErr w:type="gramStart"/>
      <w:r w:rsidRPr="00AD0873">
        <w:rPr>
          <w:lang w:val="en-US"/>
        </w:rPr>
        <w:t>valoarea</w:t>
      </w:r>
      <w:proofErr w:type="gramEnd"/>
      <w:r w:rsidRPr="00AD0873">
        <w:rPr>
          <w:lang w:val="en-US"/>
        </w:rPr>
        <w:t xml:space="preserve"> clădirilor care rezultă din actul prin care se transferă dreptul de proprietate, în cazul clădirilor dobândite în cursul anului fiscal anterior;</w:t>
      </w:r>
    </w:p>
    <w:p w:rsidR="00AD0873" w:rsidRPr="00AD0873" w:rsidRDefault="00AD0873" w:rsidP="003A5363">
      <w:pPr>
        <w:autoSpaceDE w:val="0"/>
        <w:autoSpaceDN w:val="0"/>
        <w:adjustRightInd w:val="0"/>
        <w:jc w:val="both"/>
        <w:rPr>
          <w:lang w:val="en-US"/>
        </w:rPr>
      </w:pPr>
      <w:r w:rsidRPr="00AD0873">
        <w:rPr>
          <w:lang w:val="en-US"/>
        </w:rPr>
        <w:t xml:space="preserve">    e) în cazul clădirilor care sunt finanţate în baza unui contract de leasing financiar, valoarea rezultată dintr-un raport de evaluare întocmit de un evaluator autorizat în conformitate cu standardele de evaluare a bunurilor aflate în vigoare la data evaluării;</w:t>
      </w:r>
    </w:p>
    <w:p w:rsidR="00AD0873" w:rsidRPr="00AD0873" w:rsidRDefault="00AD0873" w:rsidP="003A5363">
      <w:pPr>
        <w:autoSpaceDE w:val="0"/>
        <w:autoSpaceDN w:val="0"/>
        <w:adjustRightInd w:val="0"/>
        <w:jc w:val="both"/>
        <w:rPr>
          <w:lang w:val="en-US"/>
        </w:rPr>
      </w:pPr>
      <w:r w:rsidRPr="00AD0873">
        <w:rPr>
          <w:lang w:val="en-US"/>
        </w:rPr>
        <w:t xml:space="preserve">    f) </w:t>
      </w:r>
      <w:proofErr w:type="gramStart"/>
      <w:r w:rsidRPr="00AD0873">
        <w:rPr>
          <w:lang w:val="en-US"/>
        </w:rPr>
        <w:t>în</w:t>
      </w:r>
      <w:proofErr w:type="gramEnd"/>
      <w:r w:rsidRPr="00AD0873">
        <w:rPr>
          <w:lang w:val="en-US"/>
        </w:rPr>
        <w:t xml:space="preserve"> cazul clădirilor pentru care se datorează taxa pe clădiri, valoarea înscrisă în contabilitatea proprietarului clădirii şi comunicată concesionarului, locatarului, titularului dreptului de administrare sau de folosinţă, după caz.</w:t>
      </w:r>
    </w:p>
    <w:p w:rsidR="00AD0873" w:rsidRPr="00AD0873" w:rsidRDefault="00AD0873" w:rsidP="003A5363">
      <w:pPr>
        <w:autoSpaceDE w:val="0"/>
        <w:autoSpaceDN w:val="0"/>
        <w:adjustRightInd w:val="0"/>
        <w:ind w:firstLine="708"/>
        <w:jc w:val="both"/>
        <w:rPr>
          <w:lang w:val="en-US"/>
        </w:rPr>
      </w:pPr>
      <w:r w:rsidRPr="00AD0873">
        <w:rPr>
          <w:lang w:val="en-US"/>
        </w:rPr>
        <w:t xml:space="preserve"> Valoarea impozabilă a clădirii se actualizează o dată la 3 ani pe baza unui raport de evaluare a clădirii întocmit de </w:t>
      </w:r>
      <w:proofErr w:type="gramStart"/>
      <w:r w:rsidRPr="00AD0873">
        <w:rPr>
          <w:lang w:val="en-US"/>
        </w:rPr>
        <w:t>un</w:t>
      </w:r>
      <w:proofErr w:type="gramEnd"/>
      <w:r w:rsidRPr="00AD0873">
        <w:rPr>
          <w:lang w:val="en-US"/>
        </w:rPr>
        <w:t xml:space="preserve"> evaluator autorizat în conformitate cu standardele de evaluare a bunurilor aflate în vigoare la data evaluării.</w:t>
      </w:r>
      <w:r w:rsidR="003A5363">
        <w:rPr>
          <w:lang w:val="en-US"/>
        </w:rPr>
        <w:t xml:space="preserve"> </w:t>
      </w:r>
    </w:p>
    <w:p w:rsidR="00AD0873" w:rsidRPr="00AD0873" w:rsidRDefault="003A5363" w:rsidP="003A5363">
      <w:pPr>
        <w:autoSpaceDE w:val="0"/>
        <w:autoSpaceDN w:val="0"/>
        <w:adjustRightInd w:val="0"/>
        <w:jc w:val="both"/>
        <w:rPr>
          <w:lang w:val="en-US"/>
        </w:rPr>
      </w:pPr>
      <w:r>
        <w:rPr>
          <w:lang w:val="en-US"/>
        </w:rPr>
        <w:t xml:space="preserve"> </w:t>
      </w:r>
      <w:r>
        <w:rPr>
          <w:lang w:val="en-US"/>
        </w:rPr>
        <w:tab/>
      </w:r>
      <w:r w:rsidR="00AD0873" w:rsidRPr="00AD0873">
        <w:rPr>
          <w:lang w:val="en-US"/>
        </w:rPr>
        <w:t>În cazul în care proprietarul clădirii nu a actualizat valoarea impozabilă a clădirii în ultimii 3 ani anteriori anului de referinţă, cota impozitului/taxei pe clădiri este 5%.</w:t>
      </w:r>
    </w:p>
    <w:p w:rsidR="00C82486" w:rsidRDefault="003A5363" w:rsidP="003C603C">
      <w:pPr>
        <w:pStyle w:val="BodyTextIndent"/>
        <w:tabs>
          <w:tab w:val="left" w:pos="6117"/>
        </w:tabs>
        <w:ind w:left="540" w:firstLine="0"/>
        <w:rPr>
          <w:lang w:val="en-GB"/>
        </w:rPr>
      </w:pPr>
      <w:r>
        <w:rPr>
          <w:lang w:val="en-US"/>
        </w:rPr>
        <w:t xml:space="preserve">   </w:t>
      </w:r>
      <w:proofErr w:type="gramStart"/>
      <w:r w:rsidR="00AD0873" w:rsidRPr="007F0B9F">
        <w:rPr>
          <w:lang w:val="en-US"/>
        </w:rPr>
        <w:t xml:space="preserve">Cota impozitului </w:t>
      </w:r>
      <w:r w:rsidR="00AD0873">
        <w:rPr>
          <w:lang w:val="en-US"/>
        </w:rPr>
        <w:t xml:space="preserve">/ taxei </w:t>
      </w:r>
      <w:r w:rsidR="00AD0873" w:rsidRPr="007F0B9F">
        <w:rPr>
          <w:lang w:val="en-US"/>
        </w:rPr>
        <w:t>pe clădiri se stabileşte prin hotărâre a consiliului local.</w:t>
      </w:r>
      <w:proofErr w:type="gramEnd"/>
      <w:r w:rsidR="00AD0873" w:rsidRPr="007F0B9F">
        <w:rPr>
          <w:lang w:val="en-US"/>
        </w:rPr>
        <w:t xml:space="preserve"> </w:t>
      </w:r>
      <w:r w:rsidR="00A2011D">
        <w:rPr>
          <w:lang w:val="en-GB"/>
        </w:rPr>
        <w:t xml:space="preserve">   </w:t>
      </w:r>
      <w:r w:rsidR="00182658">
        <w:rPr>
          <w:lang w:val="en-GB"/>
        </w:rPr>
        <w:t xml:space="preserve">   </w:t>
      </w:r>
    </w:p>
    <w:p w:rsidR="00C82486" w:rsidRPr="00C82486" w:rsidRDefault="00C82486" w:rsidP="00C82486">
      <w:pPr>
        <w:pStyle w:val="BodyTextIndent"/>
        <w:tabs>
          <w:tab w:val="left" w:pos="6117"/>
        </w:tabs>
        <w:ind w:firstLine="0"/>
        <w:jc w:val="both"/>
        <w:rPr>
          <w:lang w:val="en-GB"/>
        </w:rPr>
      </w:pPr>
      <w:r>
        <w:rPr>
          <w:lang w:val="en-US"/>
        </w:rPr>
        <w:t xml:space="preserve">           </w:t>
      </w:r>
      <w:r w:rsidRPr="00C82486">
        <w:rPr>
          <w:lang w:val="en-US"/>
        </w:rPr>
        <w:t xml:space="preserve"> Impozitul pe clădiri </w:t>
      </w:r>
      <w:proofErr w:type="gramStart"/>
      <w:r w:rsidRPr="00C82486">
        <w:rPr>
          <w:lang w:val="en-US"/>
        </w:rPr>
        <w:t>este</w:t>
      </w:r>
      <w:proofErr w:type="gramEnd"/>
      <w:r w:rsidRPr="00C82486">
        <w:rPr>
          <w:lang w:val="en-US"/>
        </w:rPr>
        <w:t xml:space="preserve"> datorat pentru întregul an fiscal de persoana care are în proprietate clădirea la data de 31 decembrie a anului fiscal anterior.</w:t>
      </w:r>
    </w:p>
    <w:p w:rsidR="00C82486" w:rsidRPr="00C82486" w:rsidRDefault="00C82486" w:rsidP="00C82486">
      <w:pPr>
        <w:autoSpaceDE w:val="0"/>
        <w:autoSpaceDN w:val="0"/>
        <w:adjustRightInd w:val="0"/>
        <w:jc w:val="both"/>
        <w:rPr>
          <w:lang w:val="en-US"/>
        </w:rPr>
      </w:pPr>
      <w:r w:rsidRPr="00C82486">
        <w:rPr>
          <w:lang w:val="en-US"/>
        </w:rPr>
        <w:t xml:space="preserve">    </w:t>
      </w:r>
      <w:r>
        <w:rPr>
          <w:lang w:val="en-US"/>
        </w:rPr>
        <w:t xml:space="preserve">        </w:t>
      </w:r>
      <w:r w:rsidRPr="00C82486">
        <w:rPr>
          <w:lang w:val="en-US"/>
        </w:rPr>
        <w:t>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p>
    <w:p w:rsidR="00C82486" w:rsidRPr="00C82486" w:rsidRDefault="00C82486" w:rsidP="00C82486">
      <w:pPr>
        <w:autoSpaceDE w:val="0"/>
        <w:autoSpaceDN w:val="0"/>
        <w:adjustRightInd w:val="0"/>
        <w:jc w:val="both"/>
        <w:rPr>
          <w:lang w:val="en-US"/>
        </w:rPr>
      </w:pPr>
      <w:r w:rsidRPr="00C82486">
        <w:rPr>
          <w:lang w:val="en-US"/>
        </w:rPr>
        <w:t xml:space="preserve">   </w:t>
      </w:r>
      <w:r>
        <w:rPr>
          <w:lang w:val="en-US"/>
        </w:rPr>
        <w:t xml:space="preserve">        </w:t>
      </w:r>
      <w:r w:rsidRPr="00C82486">
        <w:rPr>
          <w:lang w:val="en-US"/>
        </w:rPr>
        <w:t xml:space="preserve"> Pentru clădirile nou-construite, data dobândirii clădirii se consideră după cum urmează:</w:t>
      </w:r>
    </w:p>
    <w:p w:rsidR="00C82486" w:rsidRPr="00C82486" w:rsidRDefault="00C82486" w:rsidP="00C82486">
      <w:pPr>
        <w:autoSpaceDE w:val="0"/>
        <w:autoSpaceDN w:val="0"/>
        <w:adjustRightInd w:val="0"/>
        <w:jc w:val="both"/>
        <w:rPr>
          <w:lang w:val="en-US"/>
        </w:rPr>
      </w:pPr>
      <w:r w:rsidRPr="00C82486">
        <w:rPr>
          <w:lang w:val="en-US"/>
        </w:rPr>
        <w:t xml:space="preserve">   </w:t>
      </w:r>
      <w:r>
        <w:rPr>
          <w:lang w:val="en-US"/>
        </w:rPr>
        <w:t xml:space="preserve">        </w:t>
      </w:r>
      <w:r w:rsidRPr="00C82486">
        <w:rPr>
          <w:lang w:val="en-US"/>
        </w:rPr>
        <w:t xml:space="preserve"> a) pentru clădirile executate integral înainte de expirarea termenului prevăzut în autorizaţia de construire, data întocmirii procesului-verbal de recepţie, dar nu mai târziu de 15 zile de la data terminării efective a lucrărilor;</w:t>
      </w:r>
    </w:p>
    <w:p w:rsidR="00C82486" w:rsidRPr="00C82486" w:rsidRDefault="00C82486" w:rsidP="00C82486">
      <w:pPr>
        <w:autoSpaceDE w:val="0"/>
        <w:autoSpaceDN w:val="0"/>
        <w:adjustRightInd w:val="0"/>
        <w:jc w:val="both"/>
        <w:rPr>
          <w:lang w:val="en-US"/>
        </w:rPr>
      </w:pPr>
      <w:r w:rsidRPr="00C82486">
        <w:rPr>
          <w:lang w:val="en-US"/>
        </w:rPr>
        <w:t xml:space="preserve"> </w:t>
      </w:r>
      <w:r>
        <w:rPr>
          <w:lang w:val="en-US"/>
        </w:rPr>
        <w:t xml:space="preserve">         </w:t>
      </w:r>
      <w:r w:rsidRPr="00C82486">
        <w:rPr>
          <w:lang w:val="en-US"/>
        </w:rPr>
        <w:t xml:space="preserve">  b) </w:t>
      </w:r>
      <w:proofErr w:type="gramStart"/>
      <w:r w:rsidRPr="00C82486">
        <w:rPr>
          <w:lang w:val="en-US"/>
        </w:rPr>
        <w:t>pentru</w:t>
      </w:r>
      <w:proofErr w:type="gramEnd"/>
      <w:r w:rsidRPr="00C82486">
        <w:rPr>
          <w:lang w:val="en-US"/>
        </w:rPr>
        <w:t xml:space="preserve"> clădirile executate integral la termenul prevăzut în autorizaţia de construire, data din aceasta, cu obligativitatea întocmirii procesului-verbal de recepţie în termenul prevăzut de lege;</w:t>
      </w:r>
    </w:p>
    <w:p w:rsidR="00C82486" w:rsidRPr="00C82486" w:rsidRDefault="00C82486" w:rsidP="00C82486">
      <w:pPr>
        <w:autoSpaceDE w:val="0"/>
        <w:autoSpaceDN w:val="0"/>
        <w:adjustRightInd w:val="0"/>
        <w:jc w:val="both"/>
        <w:rPr>
          <w:lang w:val="en-US"/>
        </w:rPr>
      </w:pPr>
      <w:r w:rsidRPr="00C82486">
        <w:rPr>
          <w:lang w:val="en-US"/>
        </w:rPr>
        <w:t xml:space="preserve">    </w:t>
      </w:r>
      <w:r>
        <w:rPr>
          <w:lang w:val="en-US"/>
        </w:rPr>
        <w:t xml:space="preserve">        </w:t>
      </w:r>
      <w:r w:rsidRPr="00C82486">
        <w:rPr>
          <w:lang w:val="en-US"/>
        </w:rPr>
        <w:t xml:space="preserve">c) </w:t>
      </w:r>
      <w:proofErr w:type="gramStart"/>
      <w:r w:rsidRPr="00C82486">
        <w:rPr>
          <w:lang w:val="en-US"/>
        </w:rPr>
        <w:t>pentru</w:t>
      </w:r>
      <w:proofErr w:type="gramEnd"/>
      <w:r w:rsidRPr="00C82486">
        <w:rPr>
          <w:lang w:val="en-US"/>
        </w:rPr>
        <w:t xml:space="preserve">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w:t>
      </w:r>
      <w:proofErr w:type="gramStart"/>
      <w:r w:rsidRPr="00C82486">
        <w:rPr>
          <w:lang w:val="en-US"/>
        </w:rPr>
        <w:t>Procesul-verbal de recepţie se întocmeşte la data expirării termenului prevăzut în autorizaţia de construire, consemnându-se stadiul lucrărilor, precum şi suprafaţa construită desfăşurată în raport cu care se stabileşte impozitul pe clădiri.</w:t>
      </w:r>
      <w:proofErr w:type="gramEnd"/>
    </w:p>
    <w:p w:rsidR="00C82486" w:rsidRDefault="00C82486" w:rsidP="00C82486">
      <w:pPr>
        <w:autoSpaceDE w:val="0"/>
        <w:autoSpaceDN w:val="0"/>
        <w:adjustRightInd w:val="0"/>
        <w:jc w:val="both"/>
        <w:rPr>
          <w:lang w:val="en-US"/>
        </w:rPr>
      </w:pPr>
      <w:r>
        <w:rPr>
          <w:lang w:val="en-US"/>
        </w:rPr>
        <w:lastRenderedPageBreak/>
        <w:t xml:space="preserve">            </w:t>
      </w:r>
      <w:r w:rsidRPr="00C82486">
        <w:rPr>
          <w:lang w:val="en-US"/>
        </w:rPr>
        <w:t xml:space="preserve">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p>
    <w:p w:rsidR="006553C1" w:rsidRDefault="006553C1" w:rsidP="006553C1">
      <w:pPr>
        <w:autoSpaceDE w:val="0"/>
        <w:autoSpaceDN w:val="0"/>
        <w:adjustRightInd w:val="0"/>
        <w:jc w:val="both"/>
        <w:rPr>
          <w:lang w:val="en-US"/>
        </w:rPr>
      </w:pPr>
      <w:r w:rsidRPr="006553C1">
        <w:rPr>
          <w:lang w:val="en-US"/>
        </w:rPr>
        <w:tab/>
      </w:r>
      <w:r>
        <w:rPr>
          <w:lang w:val="en-US"/>
        </w:rPr>
        <w:t xml:space="preserve">    </w:t>
      </w:r>
      <w:r w:rsidRPr="006553C1">
        <w:rPr>
          <w:lang w:val="en-US"/>
        </w:rPr>
        <w:t>În cazul clădirilor la care se constată diferenţe între suprafeţele înscrise în actele de proprietate şi situaţia reală rezultată din măsur</w:t>
      </w:r>
      <w:r>
        <w:rPr>
          <w:lang w:val="en-US"/>
        </w:rPr>
        <w:t xml:space="preserve">ătorile executate în condiţiile </w:t>
      </w:r>
      <w:r w:rsidRPr="006553C1">
        <w:rPr>
          <w:color w:val="000000" w:themeColor="text1"/>
          <w:u w:val="single"/>
          <w:lang w:val="en-US"/>
        </w:rPr>
        <w:t xml:space="preserve">Legii cadastrului şi a publicităţii imobiliare nr. </w:t>
      </w:r>
      <w:proofErr w:type="gramStart"/>
      <w:r w:rsidRPr="006553C1">
        <w:rPr>
          <w:color w:val="000000" w:themeColor="text1"/>
          <w:u w:val="single"/>
          <w:lang w:val="en-US"/>
        </w:rPr>
        <w:t>7/1996</w:t>
      </w:r>
      <w:r w:rsidRPr="006553C1">
        <w:rPr>
          <w:color w:val="000000" w:themeColor="text1"/>
          <w:lang w:val="en-US"/>
        </w:rPr>
        <w:t xml:space="preserve">, </w:t>
      </w:r>
      <w:r w:rsidRPr="006553C1">
        <w:rPr>
          <w:lang w:val="en-US"/>
        </w:rPr>
        <w:t>republicată, cu modificările şi completările ulterioare, pentru determinarea sarcinii fiscale se au în vedere suprafeţele care corespund situaţiei reale, dovedite prin lucrări de cadastru.</w:t>
      </w:r>
      <w:proofErr w:type="gramEnd"/>
      <w:r w:rsidRPr="006553C1">
        <w:rPr>
          <w:lang w:val="en-US"/>
        </w:rPr>
        <w:t xml:space="preserve">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de cadastru, ca anexă la declaraţia fiscală.</w:t>
      </w:r>
    </w:p>
    <w:p w:rsidR="006553C1" w:rsidRPr="006553C1" w:rsidRDefault="006553C1" w:rsidP="006553C1">
      <w:pPr>
        <w:autoSpaceDE w:val="0"/>
        <w:autoSpaceDN w:val="0"/>
        <w:adjustRightInd w:val="0"/>
        <w:rPr>
          <w:lang w:val="en-US"/>
        </w:rPr>
      </w:pPr>
      <w:r w:rsidRPr="006553C1">
        <w:rPr>
          <w:lang w:val="en-US"/>
        </w:rPr>
        <w:t xml:space="preserve">     </w:t>
      </w:r>
      <w:r>
        <w:rPr>
          <w:lang w:val="en-US"/>
        </w:rPr>
        <w:t xml:space="preserve">         </w:t>
      </w:r>
      <w:r w:rsidRPr="006553C1">
        <w:rPr>
          <w:lang w:val="en-US"/>
        </w:rPr>
        <w:t xml:space="preserve"> Impozitul pe clădiri se plăteşte anual, în două rate egale, până la datele de 31 martie şi 30 septembrie, inclusiv.</w:t>
      </w:r>
    </w:p>
    <w:p w:rsidR="006553C1" w:rsidRPr="006553C1" w:rsidRDefault="006553C1" w:rsidP="000A579B">
      <w:pPr>
        <w:autoSpaceDE w:val="0"/>
        <w:autoSpaceDN w:val="0"/>
        <w:adjustRightInd w:val="0"/>
        <w:jc w:val="both"/>
        <w:rPr>
          <w:lang w:val="en-US"/>
        </w:rPr>
      </w:pPr>
      <w:r w:rsidRPr="006553C1">
        <w:rPr>
          <w:lang w:val="en-US"/>
        </w:rPr>
        <w:t xml:space="preserve">   </w:t>
      </w:r>
      <w:r>
        <w:rPr>
          <w:lang w:val="en-US"/>
        </w:rPr>
        <w:t xml:space="preserve">         </w:t>
      </w:r>
      <w:r w:rsidRPr="006553C1">
        <w:rPr>
          <w:lang w:val="en-US"/>
        </w:rPr>
        <w:t xml:space="preserve">   Pentru plata cu anticipaţie a impozitului pe clădiri, datorat pentru întregul an de către contribuabili, până la data de 31 martie a anului respectiv, se acordă o bonificaţie de </w:t>
      </w:r>
      <w:r w:rsidR="00B47412">
        <w:rPr>
          <w:lang w:val="en-US"/>
        </w:rPr>
        <w:t xml:space="preserve">10% </w:t>
      </w:r>
      <w:r w:rsidRPr="006553C1">
        <w:rPr>
          <w:lang w:val="en-US"/>
        </w:rPr>
        <w:t xml:space="preserve">. </w:t>
      </w:r>
    </w:p>
    <w:p w:rsidR="006553C1" w:rsidRPr="006553C1" w:rsidRDefault="006553C1" w:rsidP="000A579B">
      <w:pPr>
        <w:autoSpaceDE w:val="0"/>
        <w:autoSpaceDN w:val="0"/>
        <w:adjustRightInd w:val="0"/>
        <w:jc w:val="both"/>
        <w:rPr>
          <w:lang w:val="en-US"/>
        </w:rPr>
      </w:pPr>
      <w:r w:rsidRPr="006553C1">
        <w:rPr>
          <w:lang w:val="en-US"/>
        </w:rPr>
        <w:t xml:space="preserve">    </w:t>
      </w:r>
      <w:r>
        <w:rPr>
          <w:lang w:val="en-US"/>
        </w:rPr>
        <w:t xml:space="preserve">        </w:t>
      </w:r>
      <w:r w:rsidRPr="006553C1">
        <w:rPr>
          <w:lang w:val="en-US"/>
        </w:rPr>
        <w:t xml:space="preserve">  Impozitul pe clădiri, datorat aceluiaşi buget local de către contribuabili, de până la 50 lei inclusiv, se plăteşte integral până la primul termen de plată.</w:t>
      </w:r>
    </w:p>
    <w:p w:rsidR="006553C1" w:rsidRPr="006553C1" w:rsidRDefault="006553C1" w:rsidP="000A579B">
      <w:pPr>
        <w:autoSpaceDE w:val="0"/>
        <w:autoSpaceDN w:val="0"/>
        <w:adjustRightInd w:val="0"/>
        <w:jc w:val="both"/>
        <w:rPr>
          <w:lang w:val="en-US"/>
        </w:rPr>
      </w:pPr>
      <w:r w:rsidRPr="006553C1">
        <w:rPr>
          <w:lang w:val="en-US"/>
        </w:rPr>
        <w:t xml:space="preserve">     </w:t>
      </w:r>
      <w:r>
        <w:rPr>
          <w:lang w:val="en-US"/>
        </w:rPr>
        <w:t xml:space="preserve">        </w:t>
      </w:r>
      <w:r w:rsidRPr="006553C1">
        <w:rPr>
          <w:lang w:val="en-US"/>
        </w:rPr>
        <w:t xml:space="preserve"> </w:t>
      </w:r>
      <w:proofErr w:type="gramStart"/>
      <w:r w:rsidRPr="006553C1">
        <w:rPr>
          <w:lang w:val="en-US"/>
        </w:rPr>
        <w:t>Taxa pe clădiri se plăteşte lunar, până la data de 25 a lunii următoare fiecărei luni din perioada de valabilitate a contractului prin care se transmite dreptul de concesiune, închiriere, administrare ori folosinţă.</w:t>
      </w:r>
      <w:proofErr w:type="gramEnd"/>
    </w:p>
    <w:p w:rsidR="00A2011D" w:rsidRDefault="00A2011D" w:rsidP="0059012A">
      <w:pPr>
        <w:pStyle w:val="BodyTextIndent"/>
        <w:tabs>
          <w:tab w:val="left" w:pos="6117"/>
        </w:tabs>
        <w:ind w:firstLine="0"/>
        <w:rPr>
          <w:lang w:val="en-GB"/>
        </w:rPr>
      </w:pPr>
    </w:p>
    <w:p w:rsidR="00A2011D" w:rsidRDefault="00A2011D" w:rsidP="00A2011D">
      <w:pPr>
        <w:pStyle w:val="BodyTextIndent"/>
        <w:tabs>
          <w:tab w:val="left" w:pos="6117"/>
        </w:tabs>
        <w:ind w:left="540" w:firstLine="672"/>
        <w:rPr>
          <w:lang w:val="en-GB"/>
        </w:rPr>
      </w:pPr>
      <w:r>
        <w:rPr>
          <w:lang w:val="en-GB"/>
        </w:rPr>
        <w:t xml:space="preserve">                </w:t>
      </w:r>
    </w:p>
    <w:p w:rsidR="00A2011D" w:rsidRDefault="00A2011D" w:rsidP="00A2011D">
      <w:pPr>
        <w:pStyle w:val="BodyTextIndent"/>
        <w:numPr>
          <w:ilvl w:val="0"/>
          <w:numId w:val="4"/>
        </w:numPr>
        <w:tabs>
          <w:tab w:val="left" w:pos="6117"/>
        </w:tabs>
        <w:rPr>
          <w:b/>
          <w:bCs/>
          <w:lang w:val="en-US"/>
        </w:rPr>
      </w:pPr>
      <w:r>
        <w:rPr>
          <w:b/>
          <w:bCs/>
          <w:lang w:val="en-US"/>
        </w:rPr>
        <w:t>IMPOZITUL SI TAXA  PE TEREN</w:t>
      </w:r>
    </w:p>
    <w:p w:rsidR="000731E0" w:rsidRDefault="000731E0" w:rsidP="00F16BFD">
      <w:pPr>
        <w:pStyle w:val="BodyTextIndent"/>
        <w:tabs>
          <w:tab w:val="left" w:pos="6117"/>
        </w:tabs>
        <w:ind w:firstLine="0"/>
        <w:rPr>
          <w:b/>
          <w:bCs/>
          <w:lang w:val="en-US"/>
        </w:rPr>
      </w:pPr>
    </w:p>
    <w:p w:rsidR="000731E0" w:rsidRPr="000731E0" w:rsidRDefault="000731E0" w:rsidP="000731E0">
      <w:pPr>
        <w:autoSpaceDE w:val="0"/>
        <w:autoSpaceDN w:val="0"/>
        <w:adjustRightInd w:val="0"/>
        <w:ind w:firstLine="708"/>
        <w:jc w:val="both"/>
        <w:rPr>
          <w:lang w:val="en-US"/>
        </w:rPr>
      </w:pPr>
      <w:r w:rsidRPr="000731E0">
        <w:rPr>
          <w:lang w:val="en-US"/>
        </w:rPr>
        <w:t xml:space="preserve">Orice persoană </w:t>
      </w:r>
      <w:proofErr w:type="gramStart"/>
      <w:r w:rsidRPr="000731E0">
        <w:rPr>
          <w:lang w:val="en-US"/>
        </w:rPr>
        <w:t>care are</w:t>
      </w:r>
      <w:proofErr w:type="gramEnd"/>
      <w:r w:rsidRPr="000731E0">
        <w:rPr>
          <w:lang w:val="en-US"/>
        </w:rPr>
        <w:t xml:space="preserve"> în proprietate teren situat în România datorează pentru acesta un impozit anual, exceptând cazurile în care în titlul IX din </w:t>
      </w:r>
      <w:r>
        <w:rPr>
          <w:lang w:val="en-US"/>
        </w:rPr>
        <w:t xml:space="preserve">Legea nr. 227/2015 privind Codul </w:t>
      </w:r>
      <w:proofErr w:type="gramStart"/>
      <w:r>
        <w:rPr>
          <w:lang w:val="en-US"/>
        </w:rPr>
        <w:t xml:space="preserve">Fiscal  </w:t>
      </w:r>
      <w:r w:rsidRPr="000731E0">
        <w:rPr>
          <w:lang w:val="en-US"/>
        </w:rPr>
        <w:t>se</w:t>
      </w:r>
      <w:proofErr w:type="gramEnd"/>
      <w:r w:rsidRPr="000731E0">
        <w:rPr>
          <w:lang w:val="en-US"/>
        </w:rPr>
        <w:t xml:space="preserve"> prevede altfel.</w:t>
      </w:r>
    </w:p>
    <w:p w:rsidR="000731E0" w:rsidRPr="000731E0" w:rsidRDefault="000731E0" w:rsidP="000731E0">
      <w:pPr>
        <w:autoSpaceDE w:val="0"/>
        <w:autoSpaceDN w:val="0"/>
        <w:adjustRightInd w:val="0"/>
        <w:jc w:val="both"/>
        <w:rPr>
          <w:lang w:val="en-US"/>
        </w:rPr>
      </w:pPr>
      <w:r w:rsidRPr="000731E0">
        <w:rPr>
          <w:lang w:val="en-US"/>
        </w:rPr>
        <w:t xml:space="preserve">    </w:t>
      </w:r>
      <w:r>
        <w:rPr>
          <w:lang w:val="en-US"/>
        </w:rPr>
        <w:t xml:space="preserve">       </w:t>
      </w:r>
      <w:r w:rsidRPr="000731E0">
        <w:rPr>
          <w:lang w:val="en-US"/>
        </w:rPr>
        <w:t>Pentru terenurile proprietate publică sau privată a statului ori a unităţilor administrativ-teritoriale,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w:t>
      </w:r>
    </w:p>
    <w:p w:rsidR="000731E0" w:rsidRPr="000731E0" w:rsidRDefault="000731E0" w:rsidP="000731E0">
      <w:pPr>
        <w:autoSpaceDE w:val="0"/>
        <w:autoSpaceDN w:val="0"/>
        <w:adjustRightInd w:val="0"/>
        <w:jc w:val="both"/>
        <w:rPr>
          <w:lang w:val="en-US"/>
        </w:rPr>
      </w:pPr>
      <w:r w:rsidRPr="000731E0">
        <w:rPr>
          <w:lang w:val="en-US"/>
        </w:rPr>
        <w:t xml:space="preserve">    </w:t>
      </w:r>
      <w:r>
        <w:rPr>
          <w:lang w:val="en-US"/>
        </w:rPr>
        <w:t xml:space="preserve">       </w:t>
      </w:r>
      <w:r w:rsidRPr="000731E0">
        <w:rPr>
          <w:lang w:val="en-US"/>
        </w:rPr>
        <w:t xml:space="preserve">Taxa pe teren se plăteşte proporţional cu perioada pentru care </w:t>
      </w:r>
      <w:proofErr w:type="gramStart"/>
      <w:r w:rsidRPr="000731E0">
        <w:rPr>
          <w:lang w:val="en-US"/>
        </w:rPr>
        <w:t>este</w:t>
      </w:r>
      <w:proofErr w:type="gramEnd"/>
      <w:r w:rsidRPr="000731E0">
        <w:rPr>
          <w:lang w:val="en-US"/>
        </w:rPr>
        <w:t xml:space="preserve"> constituit dreptul de concesionare, închiriere, administrare ori folosinţă.</w:t>
      </w:r>
    </w:p>
    <w:p w:rsidR="000731E0" w:rsidRPr="000731E0" w:rsidRDefault="000731E0" w:rsidP="000731E0">
      <w:pPr>
        <w:autoSpaceDE w:val="0"/>
        <w:autoSpaceDN w:val="0"/>
        <w:adjustRightInd w:val="0"/>
        <w:jc w:val="both"/>
        <w:rPr>
          <w:lang w:val="en-US"/>
        </w:rPr>
      </w:pPr>
      <w:r>
        <w:rPr>
          <w:lang w:val="en-US"/>
        </w:rPr>
        <w:t xml:space="preserve">           </w:t>
      </w:r>
      <w:r w:rsidRPr="000731E0">
        <w:rPr>
          <w:lang w:val="en-US"/>
        </w:rPr>
        <w:t xml:space="preserve">Pe perioada în care pentru </w:t>
      </w:r>
      <w:proofErr w:type="gramStart"/>
      <w:r w:rsidRPr="000731E0">
        <w:rPr>
          <w:lang w:val="en-US"/>
        </w:rPr>
        <w:t>un</w:t>
      </w:r>
      <w:proofErr w:type="gramEnd"/>
      <w:r w:rsidRPr="000731E0">
        <w:rPr>
          <w:lang w:val="en-US"/>
        </w:rPr>
        <w:t xml:space="preserve"> teren se plăteşte taxa pe teren, nu se datorează impozitul pe teren.</w:t>
      </w:r>
    </w:p>
    <w:p w:rsidR="000731E0" w:rsidRPr="007C58B6" w:rsidRDefault="000731E0" w:rsidP="007C58B6">
      <w:pPr>
        <w:autoSpaceDE w:val="0"/>
        <w:autoSpaceDN w:val="0"/>
        <w:adjustRightInd w:val="0"/>
        <w:jc w:val="both"/>
        <w:rPr>
          <w:lang w:val="en-US"/>
        </w:rPr>
      </w:pPr>
      <w:r>
        <w:rPr>
          <w:lang w:val="en-US"/>
        </w:rPr>
        <w:t xml:space="preserve">          </w:t>
      </w:r>
      <w:r w:rsidRPr="000731E0">
        <w:rPr>
          <w:lang w:val="en-US"/>
        </w:rPr>
        <w:t xml:space="preserve"> În cazul terenului care </w:t>
      </w:r>
      <w:proofErr w:type="gramStart"/>
      <w:r w:rsidRPr="000731E0">
        <w:rPr>
          <w:lang w:val="en-US"/>
        </w:rPr>
        <w:t>este</w:t>
      </w:r>
      <w:proofErr w:type="gramEnd"/>
      <w:r w:rsidRPr="000731E0">
        <w:rPr>
          <w:lang w:val="en-US"/>
        </w:rPr>
        <w:t xml:space="preserv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rsidR="000731E0" w:rsidRPr="007C58B6" w:rsidRDefault="000731E0" w:rsidP="007C58B6">
      <w:pPr>
        <w:autoSpaceDE w:val="0"/>
        <w:autoSpaceDN w:val="0"/>
        <w:adjustRightInd w:val="0"/>
        <w:rPr>
          <w:lang w:val="en-US"/>
        </w:rPr>
      </w:pPr>
      <w:r w:rsidRPr="000731E0">
        <w:rPr>
          <w:lang w:val="en-US"/>
        </w:rPr>
        <w:t xml:space="preserve">   </w:t>
      </w:r>
      <w:r w:rsidR="007C58B6">
        <w:rPr>
          <w:lang w:val="en-US"/>
        </w:rPr>
        <w:t xml:space="preserve">       </w:t>
      </w:r>
      <w:r w:rsidRPr="000731E0">
        <w:rPr>
          <w:lang w:val="en-US"/>
        </w:rPr>
        <w:t xml:space="preserve"> Nu se datorează impozit/taxă pe teren pentru:</w:t>
      </w:r>
    </w:p>
    <w:p w:rsidR="000731E0" w:rsidRPr="000731E0" w:rsidRDefault="000731E0" w:rsidP="000731E0">
      <w:pPr>
        <w:autoSpaceDE w:val="0"/>
        <w:autoSpaceDN w:val="0"/>
        <w:adjustRightInd w:val="0"/>
        <w:rPr>
          <w:lang w:val="en-US"/>
        </w:rPr>
      </w:pPr>
      <w:r w:rsidRPr="000731E0">
        <w:rPr>
          <w:lang w:val="en-US"/>
        </w:rPr>
        <w:t xml:space="preserve">   </w:t>
      </w:r>
      <w:r w:rsidR="007C58B6">
        <w:rPr>
          <w:lang w:val="en-US"/>
        </w:rPr>
        <w:t xml:space="preserve">       a</w:t>
      </w:r>
      <w:r w:rsidRPr="000731E0">
        <w:rPr>
          <w:lang w:val="en-US"/>
        </w:rPr>
        <w:t xml:space="preserve">) </w:t>
      </w:r>
      <w:proofErr w:type="gramStart"/>
      <w:r w:rsidRPr="000731E0">
        <w:rPr>
          <w:lang w:val="en-US"/>
        </w:rPr>
        <w:t>terenurile</w:t>
      </w:r>
      <w:proofErr w:type="gramEnd"/>
      <w:r w:rsidRPr="000731E0">
        <w:rPr>
          <w:lang w:val="en-US"/>
        </w:rPr>
        <w:t xml:space="preserve"> aflate în proprietatea sau coproprietatea veteranilor de război, a văduvelor de război şi a văduvelor nerecăsătorite ale veteranilor de război;</w:t>
      </w:r>
    </w:p>
    <w:p w:rsidR="000731E0" w:rsidRPr="000731E0" w:rsidRDefault="007C58B6" w:rsidP="007C58B6">
      <w:pPr>
        <w:autoSpaceDE w:val="0"/>
        <w:autoSpaceDN w:val="0"/>
        <w:adjustRightInd w:val="0"/>
        <w:jc w:val="both"/>
        <w:rPr>
          <w:lang w:val="en-US"/>
        </w:rPr>
      </w:pPr>
      <w:r>
        <w:rPr>
          <w:lang w:val="en-US"/>
        </w:rPr>
        <w:t xml:space="preserve">          b</w:t>
      </w:r>
      <w:r w:rsidR="000731E0" w:rsidRPr="000731E0">
        <w:rPr>
          <w:lang w:val="en-US"/>
        </w:rPr>
        <w:t xml:space="preserve">) </w:t>
      </w:r>
      <w:proofErr w:type="gramStart"/>
      <w:r w:rsidR="000731E0" w:rsidRPr="000731E0">
        <w:rPr>
          <w:lang w:val="en-US"/>
        </w:rPr>
        <w:t>terenul</w:t>
      </w:r>
      <w:proofErr w:type="gramEnd"/>
      <w:r w:rsidR="000731E0" w:rsidRPr="000731E0">
        <w:rPr>
          <w:lang w:val="en-US"/>
        </w:rPr>
        <w:t xml:space="preserve"> aferent clădirii de domiciliu, aflat în proprietatea sau coproprietatea persoanelor prevăzute la </w:t>
      </w:r>
      <w:r w:rsidR="000731E0" w:rsidRPr="007C58B6">
        <w:rPr>
          <w:color w:val="000000" w:themeColor="text1"/>
          <w:u w:val="single"/>
          <w:lang w:val="en-US"/>
        </w:rPr>
        <w:t xml:space="preserve">art. </w:t>
      </w:r>
      <w:proofErr w:type="gramStart"/>
      <w:r w:rsidR="000731E0" w:rsidRPr="007C58B6">
        <w:rPr>
          <w:color w:val="000000" w:themeColor="text1"/>
          <w:u w:val="single"/>
          <w:lang w:val="en-US"/>
        </w:rPr>
        <w:t>1 din Decretul-lege nr.</w:t>
      </w:r>
      <w:proofErr w:type="gramEnd"/>
      <w:r w:rsidR="000731E0" w:rsidRPr="007C58B6">
        <w:rPr>
          <w:color w:val="000000" w:themeColor="text1"/>
          <w:u w:val="single"/>
          <w:lang w:val="en-US"/>
        </w:rPr>
        <w:t xml:space="preserve"> 118/1990</w:t>
      </w:r>
      <w:r w:rsidR="000731E0" w:rsidRPr="007C58B6">
        <w:rPr>
          <w:color w:val="000000" w:themeColor="text1"/>
          <w:lang w:val="en-US"/>
        </w:rPr>
        <w:t>,</w:t>
      </w:r>
      <w:r w:rsidR="000731E0" w:rsidRPr="000731E0">
        <w:rPr>
          <w:lang w:val="en-US"/>
        </w:rPr>
        <w:t xml:space="preserve"> republicat, cu modificările şi completările ulterioare;</w:t>
      </w:r>
    </w:p>
    <w:p w:rsidR="000F7A44" w:rsidRPr="00F16BFD" w:rsidRDefault="007C58B6" w:rsidP="00F16BFD">
      <w:pPr>
        <w:autoSpaceDE w:val="0"/>
        <w:autoSpaceDN w:val="0"/>
        <w:adjustRightInd w:val="0"/>
        <w:jc w:val="both"/>
        <w:rPr>
          <w:lang w:val="en-US"/>
        </w:rPr>
      </w:pPr>
      <w:r>
        <w:rPr>
          <w:lang w:val="en-US"/>
        </w:rPr>
        <w:t xml:space="preserve">          c</w:t>
      </w:r>
      <w:r w:rsidR="000731E0" w:rsidRPr="000731E0">
        <w:rPr>
          <w:lang w:val="en-US"/>
        </w:rPr>
        <w:t xml:space="preserve">) </w:t>
      </w:r>
      <w:proofErr w:type="gramStart"/>
      <w:r w:rsidR="000731E0" w:rsidRPr="000731E0">
        <w:rPr>
          <w:lang w:val="en-US"/>
        </w:rPr>
        <w:t>terenul</w:t>
      </w:r>
      <w:proofErr w:type="gramEnd"/>
      <w:r w:rsidR="000731E0" w:rsidRPr="000731E0">
        <w:rPr>
          <w:lang w:val="en-US"/>
        </w:rPr>
        <w:t xml:space="preserve"> aferent clădirii de domiciliu, aflat în proprietatea sau coproprietatea persoanelor cu handicap grav sau accentuat şi a persoanelor încadrate în gradul I de invaliditate, respectiv a reprezentanţilor legali ai minorilor cu handicap grav sau accentuat şi ai minorilor încadraţi în gradul I </w:t>
      </w:r>
      <w:r w:rsidR="00F16BFD">
        <w:rPr>
          <w:lang w:val="en-US"/>
        </w:rPr>
        <w:t>de invaliditate.</w:t>
      </w:r>
    </w:p>
    <w:p w:rsidR="003C603C" w:rsidRDefault="003C603C" w:rsidP="00F16BFD">
      <w:pPr>
        <w:autoSpaceDE w:val="0"/>
        <w:autoSpaceDN w:val="0"/>
        <w:adjustRightInd w:val="0"/>
        <w:ind w:firstLine="708"/>
        <w:jc w:val="both"/>
        <w:rPr>
          <w:lang w:val="en-US"/>
        </w:rPr>
      </w:pPr>
    </w:p>
    <w:p w:rsidR="003C603C" w:rsidRDefault="003C603C" w:rsidP="00F16BFD">
      <w:pPr>
        <w:autoSpaceDE w:val="0"/>
        <w:autoSpaceDN w:val="0"/>
        <w:adjustRightInd w:val="0"/>
        <w:ind w:firstLine="708"/>
        <w:jc w:val="both"/>
        <w:rPr>
          <w:lang w:val="en-US"/>
        </w:rPr>
      </w:pPr>
    </w:p>
    <w:p w:rsidR="00F16BFD" w:rsidRPr="00F16BFD" w:rsidRDefault="00F16BFD" w:rsidP="00F16BFD">
      <w:pPr>
        <w:autoSpaceDE w:val="0"/>
        <w:autoSpaceDN w:val="0"/>
        <w:adjustRightInd w:val="0"/>
        <w:ind w:firstLine="708"/>
        <w:jc w:val="both"/>
        <w:rPr>
          <w:lang w:val="en-US"/>
        </w:rPr>
      </w:pPr>
      <w:r w:rsidRPr="00F16BFD">
        <w:rPr>
          <w:lang w:val="en-US"/>
        </w:rPr>
        <w:t xml:space="preserve">Impozitul/Taxa pe teren se stabileşte luând în calcul suprafaţa terenului, rangul localităţii în care </w:t>
      </w:r>
      <w:proofErr w:type="gramStart"/>
      <w:r w:rsidRPr="00F16BFD">
        <w:rPr>
          <w:lang w:val="en-US"/>
        </w:rPr>
        <w:t>este</w:t>
      </w:r>
      <w:proofErr w:type="gramEnd"/>
      <w:r w:rsidRPr="00F16BFD">
        <w:rPr>
          <w:lang w:val="en-US"/>
        </w:rPr>
        <w:t xml:space="preserve"> amplasat terenul, zona şi categoria de folosinţă a terenului, conform încadrării făcute de consiliul local.</w:t>
      </w:r>
    </w:p>
    <w:p w:rsidR="00F16BFD" w:rsidRPr="00F16BFD" w:rsidRDefault="00F16BFD" w:rsidP="00F16BFD">
      <w:pPr>
        <w:autoSpaceDE w:val="0"/>
        <w:autoSpaceDN w:val="0"/>
        <w:adjustRightInd w:val="0"/>
        <w:jc w:val="both"/>
        <w:rPr>
          <w:lang w:val="en-US"/>
        </w:rPr>
      </w:pPr>
      <w:r w:rsidRPr="00F16BFD">
        <w:rPr>
          <w:lang w:val="en-US"/>
        </w:rPr>
        <w:t xml:space="preserve">     </w:t>
      </w:r>
      <w:r>
        <w:rPr>
          <w:lang w:val="en-US"/>
        </w:rPr>
        <w:t xml:space="preserve">       </w:t>
      </w:r>
      <w:r w:rsidRPr="00F16BFD">
        <w:rPr>
          <w:lang w:val="en-US"/>
        </w:rPr>
        <w:t>În cazul unui teren amplasat în intravilan, înregistrat în registrul agricol la categoria de folosinţă terenuri cu construcţii, precum şi terenul înregistrat în registrul agricol la altă categorie de folosinţă decât cea de terenuri cu construcţii în suprafaţă de până la 400 m², inclusiv, impozitul/taxa pe teren se stabileşte prin înmulţirea suprafeţei terenului, exprimată în hectare, cu suma corespunzătoare prevăzută în următorul tabel:</w:t>
      </w:r>
    </w:p>
    <w:p w:rsidR="003C603C" w:rsidRDefault="003C603C" w:rsidP="00A2011D">
      <w:pPr>
        <w:pStyle w:val="BodyTextIndent"/>
        <w:tabs>
          <w:tab w:val="left" w:pos="6117"/>
        </w:tabs>
        <w:ind w:firstLine="0"/>
        <w:rPr>
          <w:sz w:val="32"/>
          <w:szCs w:val="32"/>
          <w:lang w:val="en-US"/>
        </w:rPr>
      </w:pPr>
    </w:p>
    <w:p w:rsidR="003C603C" w:rsidRDefault="003C603C" w:rsidP="00A2011D">
      <w:pPr>
        <w:pStyle w:val="BodyTextIndent"/>
        <w:tabs>
          <w:tab w:val="left" w:pos="6117"/>
        </w:tabs>
        <w:ind w:firstLine="0"/>
        <w:rPr>
          <w:sz w:val="32"/>
          <w:szCs w:val="32"/>
          <w:lang w:val="en-US"/>
        </w:rPr>
      </w:pPr>
    </w:p>
    <w:p w:rsidR="00A2011D" w:rsidRPr="00F16BFD" w:rsidRDefault="00A2011D" w:rsidP="00A2011D">
      <w:pPr>
        <w:pStyle w:val="BodyTextIndent"/>
        <w:tabs>
          <w:tab w:val="left" w:pos="6117"/>
        </w:tabs>
        <w:ind w:firstLine="0"/>
        <w:rPr>
          <w:b/>
          <w:lang w:val="en-US"/>
        </w:rPr>
      </w:pPr>
      <w:r>
        <w:rPr>
          <w:sz w:val="32"/>
          <w:szCs w:val="32"/>
          <w:lang w:val="en-US"/>
        </w:rPr>
        <w:tab/>
      </w:r>
      <w:r>
        <w:rPr>
          <w:sz w:val="32"/>
          <w:szCs w:val="32"/>
          <w:lang w:val="en-US"/>
        </w:rPr>
        <w:tab/>
      </w:r>
    </w:p>
    <w:p w:rsidR="00A2011D" w:rsidRDefault="00A2011D" w:rsidP="00A2011D">
      <w:pPr>
        <w:pStyle w:val="BodyTextIndent"/>
        <w:tabs>
          <w:tab w:val="left" w:pos="6117"/>
        </w:tabs>
        <w:ind w:firstLine="0"/>
        <w:rPr>
          <w:lang w:val="en-US"/>
        </w:rPr>
      </w:pPr>
    </w:p>
    <w:tbl>
      <w:tblPr>
        <w:tblW w:w="9638" w:type="dxa"/>
        <w:tblInd w:w="-11" w:type="dxa"/>
        <w:tblLayout w:type="fixed"/>
        <w:tblLook w:val="04A0"/>
      </w:tblPr>
      <w:tblGrid>
        <w:gridCol w:w="1253"/>
        <w:gridCol w:w="851"/>
        <w:gridCol w:w="425"/>
        <w:gridCol w:w="851"/>
        <w:gridCol w:w="708"/>
        <w:gridCol w:w="915"/>
        <w:gridCol w:w="635"/>
        <w:gridCol w:w="7"/>
        <w:gridCol w:w="711"/>
        <w:gridCol w:w="605"/>
        <w:gridCol w:w="794"/>
        <w:gridCol w:w="696"/>
        <w:gridCol w:w="840"/>
        <w:gridCol w:w="334"/>
        <w:gridCol w:w="13"/>
      </w:tblGrid>
      <w:tr w:rsidR="00A2011D" w:rsidTr="00B2324E">
        <w:trPr>
          <w:gridAfter w:val="1"/>
          <w:wAfter w:w="13" w:type="dxa"/>
          <w:cantSplit/>
          <w:trHeight w:hRule="exact" w:val="965"/>
        </w:trPr>
        <w:tc>
          <w:tcPr>
            <w:tcW w:w="1253" w:type="dxa"/>
            <w:vMerge w:val="restart"/>
            <w:tcBorders>
              <w:top w:val="single" w:sz="2" w:space="0" w:color="000000"/>
              <w:left w:val="single" w:sz="2" w:space="0" w:color="000000"/>
              <w:bottom w:val="single" w:sz="2" w:space="0" w:color="000000"/>
              <w:right w:val="nil"/>
            </w:tcBorders>
            <w:hideMark/>
          </w:tcPr>
          <w:p w:rsidR="00A2011D" w:rsidRDefault="00A2011D">
            <w:pPr>
              <w:tabs>
                <w:tab w:val="left" w:pos="6117"/>
              </w:tabs>
              <w:spacing w:line="360" w:lineRule="auto"/>
              <w:rPr>
                <w:lang w:val="en-US"/>
              </w:rPr>
            </w:pPr>
            <w:r>
              <w:rPr>
                <w:lang w:val="en-US"/>
              </w:rPr>
              <w:t>Zona din</w:t>
            </w:r>
          </w:p>
          <w:p w:rsidR="00A2011D" w:rsidRDefault="00A2011D">
            <w:pPr>
              <w:tabs>
                <w:tab w:val="left" w:pos="6117"/>
              </w:tabs>
              <w:spacing w:line="360" w:lineRule="auto"/>
              <w:rPr>
                <w:lang w:val="fr-FR"/>
              </w:rPr>
            </w:pPr>
            <w:r>
              <w:rPr>
                <w:lang w:val="en-US"/>
              </w:rPr>
              <w:t>cadrul localitatii</w:t>
            </w:r>
          </w:p>
        </w:tc>
        <w:tc>
          <w:tcPr>
            <w:tcW w:w="4392" w:type="dxa"/>
            <w:gridSpan w:val="7"/>
            <w:tcBorders>
              <w:top w:val="single" w:sz="2" w:space="0" w:color="000000"/>
              <w:left w:val="single" w:sz="2" w:space="0" w:color="000000"/>
              <w:bottom w:val="single" w:sz="2" w:space="0" w:color="000000"/>
              <w:right w:val="nil"/>
            </w:tcBorders>
            <w:hideMark/>
          </w:tcPr>
          <w:p w:rsidR="00A2011D" w:rsidRDefault="00A2011D" w:rsidP="00AF7A32">
            <w:pPr>
              <w:tabs>
                <w:tab w:val="left" w:pos="6117"/>
              </w:tabs>
              <w:spacing w:line="360" w:lineRule="auto"/>
              <w:rPr>
                <w:lang w:val="fr-FR"/>
              </w:rPr>
            </w:pPr>
            <w:r>
              <w:rPr>
                <w:lang w:val="fr-FR"/>
              </w:rPr>
              <w:t xml:space="preserve">           NIVELURILE APLICABILE   PENTRU ANUL FISCAL  201</w:t>
            </w:r>
            <w:r w:rsidR="00AF7A32">
              <w:rPr>
                <w:lang w:val="fr-FR"/>
              </w:rPr>
              <w:t>6</w:t>
            </w:r>
          </w:p>
        </w:tc>
        <w:tc>
          <w:tcPr>
            <w:tcW w:w="3980" w:type="dxa"/>
            <w:gridSpan w:val="6"/>
            <w:tcBorders>
              <w:top w:val="single" w:sz="2" w:space="0" w:color="000000"/>
              <w:left w:val="single" w:sz="2" w:space="0" w:color="000000"/>
              <w:bottom w:val="single" w:sz="2" w:space="0" w:color="000000"/>
              <w:right w:val="single" w:sz="2" w:space="0" w:color="000000"/>
            </w:tcBorders>
            <w:hideMark/>
          </w:tcPr>
          <w:p w:rsidR="00A2011D" w:rsidRDefault="00A2011D" w:rsidP="00AF7A32">
            <w:pPr>
              <w:tabs>
                <w:tab w:val="left" w:pos="6117"/>
              </w:tabs>
              <w:spacing w:line="360" w:lineRule="auto"/>
              <w:jc w:val="center"/>
              <w:rPr>
                <w:b/>
                <w:bCs/>
                <w:lang w:val="en-US"/>
              </w:rPr>
            </w:pPr>
            <w:r>
              <w:rPr>
                <w:b/>
                <w:bCs/>
                <w:lang w:val="en-US"/>
              </w:rPr>
              <w:t>NIVELURILE APLICABILE IN ANUL FISCAL 201</w:t>
            </w:r>
            <w:r w:rsidR="00AF7A32">
              <w:rPr>
                <w:b/>
                <w:bCs/>
                <w:lang w:val="en-US"/>
              </w:rPr>
              <w:t>7</w:t>
            </w:r>
          </w:p>
        </w:tc>
      </w:tr>
      <w:tr w:rsidR="00A2011D" w:rsidTr="00B2324E">
        <w:trPr>
          <w:gridAfter w:val="1"/>
          <w:wAfter w:w="13" w:type="dxa"/>
          <w:cantSplit/>
        </w:trPr>
        <w:tc>
          <w:tcPr>
            <w:tcW w:w="1253" w:type="dxa"/>
            <w:vMerge/>
            <w:tcBorders>
              <w:top w:val="single" w:sz="2" w:space="0" w:color="000000"/>
              <w:left w:val="single" w:sz="2" w:space="0" w:color="000000"/>
              <w:bottom w:val="single" w:sz="2" w:space="0" w:color="000000"/>
              <w:right w:val="nil"/>
            </w:tcBorders>
            <w:vAlign w:val="center"/>
            <w:hideMark/>
          </w:tcPr>
          <w:p w:rsidR="00A2011D" w:rsidRDefault="00A2011D">
            <w:pPr>
              <w:suppressAutoHyphens w:val="0"/>
              <w:rPr>
                <w:lang w:val="fr-FR"/>
              </w:rPr>
            </w:pPr>
          </w:p>
        </w:tc>
        <w:tc>
          <w:tcPr>
            <w:tcW w:w="4392" w:type="dxa"/>
            <w:gridSpan w:val="7"/>
            <w:tcBorders>
              <w:top w:val="nil"/>
              <w:left w:val="single" w:sz="2" w:space="0" w:color="000000"/>
              <w:bottom w:val="single" w:sz="2" w:space="0" w:color="000000"/>
              <w:right w:val="nil"/>
            </w:tcBorders>
            <w:hideMark/>
          </w:tcPr>
          <w:p w:rsidR="00A2011D" w:rsidRDefault="00A2011D">
            <w:pPr>
              <w:tabs>
                <w:tab w:val="left" w:pos="6117"/>
              </w:tabs>
              <w:spacing w:line="360" w:lineRule="auto"/>
              <w:rPr>
                <w:lang w:val="fr-FR"/>
              </w:rPr>
            </w:pPr>
            <w:r>
              <w:rPr>
                <w:lang w:val="fr-FR"/>
              </w:rPr>
              <w:t>Nivelurile impozitului</w:t>
            </w:r>
            <w:r w:rsidR="00B2324E">
              <w:rPr>
                <w:lang w:val="fr-FR"/>
              </w:rPr>
              <w:t>/</w:t>
            </w:r>
            <w:proofErr w:type="gramStart"/>
            <w:r w:rsidR="00B2324E">
              <w:rPr>
                <w:lang w:val="fr-FR"/>
              </w:rPr>
              <w:t xml:space="preserve">taxei </w:t>
            </w:r>
            <w:r>
              <w:rPr>
                <w:lang w:val="fr-FR"/>
              </w:rPr>
              <w:t>,</w:t>
            </w:r>
            <w:proofErr w:type="gramEnd"/>
            <w:r>
              <w:rPr>
                <w:lang w:val="fr-FR"/>
              </w:rPr>
              <w:t xml:space="preserve"> pe ranguri de localitati     lei/ha</w:t>
            </w:r>
          </w:p>
        </w:tc>
        <w:tc>
          <w:tcPr>
            <w:tcW w:w="3980" w:type="dxa"/>
            <w:gridSpan w:val="6"/>
            <w:tcBorders>
              <w:top w:val="nil"/>
              <w:left w:val="single" w:sz="2" w:space="0" w:color="000000"/>
              <w:bottom w:val="single" w:sz="2" w:space="0" w:color="000000"/>
              <w:right w:val="single" w:sz="4" w:space="0" w:color="auto"/>
            </w:tcBorders>
          </w:tcPr>
          <w:p w:rsidR="00A2011D" w:rsidRDefault="00A2011D">
            <w:pPr>
              <w:tabs>
                <w:tab w:val="left" w:pos="6117"/>
              </w:tabs>
              <w:spacing w:line="360" w:lineRule="auto"/>
              <w:rPr>
                <w:lang w:val="fr-FR"/>
              </w:rPr>
            </w:pPr>
            <w:r>
              <w:rPr>
                <w:lang w:val="fr-FR"/>
              </w:rPr>
              <w:t xml:space="preserve"> Nivelurile impozitului</w:t>
            </w:r>
            <w:r w:rsidR="00B2324E">
              <w:rPr>
                <w:lang w:val="fr-FR"/>
              </w:rPr>
              <w:t xml:space="preserve">/taxei </w:t>
            </w:r>
            <w:r>
              <w:rPr>
                <w:lang w:val="fr-FR"/>
              </w:rPr>
              <w:t xml:space="preserve"> pe ranguri de localitati  lei/ha</w:t>
            </w:r>
          </w:p>
          <w:p w:rsidR="00A2011D" w:rsidRDefault="00A2011D">
            <w:pPr>
              <w:tabs>
                <w:tab w:val="left" w:pos="6117"/>
              </w:tabs>
              <w:spacing w:line="360" w:lineRule="auto"/>
              <w:rPr>
                <w:lang w:val="fr-FR"/>
              </w:rPr>
            </w:pPr>
          </w:p>
        </w:tc>
      </w:tr>
      <w:tr w:rsidR="00B2324E" w:rsidTr="00B2324E">
        <w:trPr>
          <w:cantSplit/>
        </w:trPr>
        <w:tc>
          <w:tcPr>
            <w:tcW w:w="1253" w:type="dxa"/>
            <w:tcBorders>
              <w:top w:val="nil"/>
              <w:left w:val="single" w:sz="2" w:space="0" w:color="000000"/>
              <w:bottom w:val="single" w:sz="2" w:space="0" w:color="000000"/>
              <w:right w:val="nil"/>
            </w:tcBorders>
          </w:tcPr>
          <w:p w:rsidR="00B2324E" w:rsidRDefault="00B2324E">
            <w:pPr>
              <w:tabs>
                <w:tab w:val="left" w:pos="6117"/>
              </w:tabs>
              <w:spacing w:line="360" w:lineRule="auto"/>
              <w:rPr>
                <w:lang w:val="fr-FR"/>
              </w:rPr>
            </w:pPr>
          </w:p>
        </w:tc>
        <w:tc>
          <w:tcPr>
            <w:tcW w:w="851" w:type="dxa"/>
            <w:tcBorders>
              <w:top w:val="nil"/>
              <w:left w:val="single" w:sz="2" w:space="0" w:color="000000"/>
              <w:bottom w:val="single" w:sz="2" w:space="0" w:color="000000"/>
              <w:right w:val="nil"/>
            </w:tcBorders>
            <w:hideMark/>
          </w:tcPr>
          <w:p w:rsidR="00B2324E" w:rsidRDefault="00B2324E" w:rsidP="00B2324E">
            <w:pPr>
              <w:tabs>
                <w:tab w:val="left" w:pos="6117"/>
              </w:tabs>
              <w:spacing w:line="360" w:lineRule="auto"/>
              <w:rPr>
                <w:lang w:val="en-US"/>
              </w:rPr>
            </w:pPr>
            <w:r>
              <w:rPr>
                <w:lang w:val="fr-FR"/>
              </w:rPr>
              <w:t xml:space="preserve">      </w:t>
            </w:r>
            <w:r>
              <w:rPr>
                <w:lang w:val="en-US"/>
              </w:rPr>
              <w:t>0</w:t>
            </w:r>
          </w:p>
        </w:tc>
        <w:tc>
          <w:tcPr>
            <w:tcW w:w="425" w:type="dxa"/>
            <w:tcBorders>
              <w:top w:val="nil"/>
              <w:left w:val="single" w:sz="2" w:space="0" w:color="000000"/>
              <w:bottom w:val="single" w:sz="2" w:space="0" w:color="000000"/>
              <w:right w:val="single" w:sz="4" w:space="0" w:color="auto"/>
            </w:tcBorders>
            <w:hideMark/>
          </w:tcPr>
          <w:p w:rsidR="00B2324E" w:rsidRDefault="00B2324E">
            <w:pPr>
              <w:tabs>
                <w:tab w:val="left" w:pos="6117"/>
              </w:tabs>
              <w:spacing w:line="360" w:lineRule="auto"/>
              <w:rPr>
                <w:lang w:val="en-US"/>
              </w:rPr>
            </w:pPr>
            <w:r>
              <w:rPr>
                <w:lang w:val="en-US"/>
              </w:rPr>
              <w:t>I</w:t>
            </w:r>
          </w:p>
        </w:tc>
        <w:tc>
          <w:tcPr>
            <w:tcW w:w="851" w:type="dxa"/>
            <w:tcBorders>
              <w:top w:val="nil"/>
              <w:left w:val="single" w:sz="4" w:space="0" w:color="auto"/>
              <w:bottom w:val="single" w:sz="2" w:space="0" w:color="000000"/>
              <w:right w:val="nil"/>
            </w:tcBorders>
          </w:tcPr>
          <w:p w:rsidR="00B2324E" w:rsidRDefault="00B2324E" w:rsidP="00B2324E">
            <w:pPr>
              <w:tabs>
                <w:tab w:val="left" w:pos="6117"/>
              </w:tabs>
              <w:spacing w:line="360" w:lineRule="auto"/>
              <w:ind w:left="72"/>
              <w:rPr>
                <w:lang w:val="en-US"/>
              </w:rPr>
            </w:pPr>
            <w:r>
              <w:rPr>
                <w:lang w:val="en-US"/>
              </w:rPr>
              <w:t>II</w:t>
            </w:r>
          </w:p>
        </w:tc>
        <w:tc>
          <w:tcPr>
            <w:tcW w:w="708" w:type="dxa"/>
            <w:tcBorders>
              <w:top w:val="nil"/>
              <w:left w:val="single" w:sz="2" w:space="0" w:color="000000"/>
              <w:bottom w:val="single" w:sz="2" w:space="0" w:color="000000"/>
              <w:right w:val="nil"/>
            </w:tcBorders>
            <w:hideMark/>
          </w:tcPr>
          <w:p w:rsidR="00B2324E" w:rsidRDefault="00B2324E">
            <w:pPr>
              <w:tabs>
                <w:tab w:val="left" w:pos="6117"/>
              </w:tabs>
              <w:spacing w:line="360" w:lineRule="auto"/>
              <w:rPr>
                <w:lang w:val="en-US"/>
              </w:rPr>
            </w:pPr>
            <w:r>
              <w:rPr>
                <w:lang w:val="en-US"/>
              </w:rPr>
              <w:t xml:space="preserve">  III</w:t>
            </w:r>
          </w:p>
        </w:tc>
        <w:tc>
          <w:tcPr>
            <w:tcW w:w="915" w:type="dxa"/>
            <w:tcBorders>
              <w:top w:val="nil"/>
              <w:left w:val="single" w:sz="2" w:space="0" w:color="000000"/>
              <w:bottom w:val="single" w:sz="2" w:space="0" w:color="000000"/>
              <w:right w:val="single" w:sz="4" w:space="0" w:color="auto"/>
            </w:tcBorders>
            <w:hideMark/>
          </w:tcPr>
          <w:p w:rsidR="00B2324E" w:rsidRDefault="00B2324E">
            <w:pPr>
              <w:tabs>
                <w:tab w:val="left" w:pos="6117"/>
              </w:tabs>
              <w:spacing w:line="360" w:lineRule="auto"/>
              <w:rPr>
                <w:b/>
                <w:lang w:val="en-US"/>
              </w:rPr>
            </w:pPr>
            <w:r>
              <w:rPr>
                <w:lang w:val="en-US"/>
              </w:rPr>
              <w:t xml:space="preserve">  </w:t>
            </w:r>
            <w:r>
              <w:rPr>
                <w:b/>
                <w:lang w:val="en-US"/>
              </w:rPr>
              <w:t>IV</w:t>
            </w:r>
          </w:p>
          <w:p w:rsidR="00B2324E" w:rsidRDefault="00B2324E">
            <w:pPr>
              <w:tabs>
                <w:tab w:val="left" w:pos="6117"/>
              </w:tabs>
              <w:spacing w:line="360" w:lineRule="auto"/>
              <w:rPr>
                <w:lang w:val="en-US"/>
              </w:rPr>
            </w:pPr>
            <w:r>
              <w:rPr>
                <w:lang w:val="en-US"/>
              </w:rPr>
              <w:t xml:space="preserve">   </w:t>
            </w:r>
          </w:p>
        </w:tc>
        <w:tc>
          <w:tcPr>
            <w:tcW w:w="635" w:type="dxa"/>
            <w:tcBorders>
              <w:top w:val="nil"/>
              <w:left w:val="single" w:sz="4" w:space="0" w:color="auto"/>
              <w:bottom w:val="single" w:sz="2" w:space="0" w:color="000000"/>
              <w:right w:val="nil"/>
            </w:tcBorders>
          </w:tcPr>
          <w:p w:rsidR="00B2324E" w:rsidRDefault="00B2324E">
            <w:pPr>
              <w:suppressAutoHyphens w:val="0"/>
              <w:spacing w:after="200" w:line="276" w:lineRule="auto"/>
              <w:rPr>
                <w:lang w:val="en-US"/>
              </w:rPr>
            </w:pPr>
            <w:r>
              <w:rPr>
                <w:lang w:val="en-US"/>
              </w:rPr>
              <w:t>V</w:t>
            </w:r>
          </w:p>
          <w:p w:rsidR="00B2324E" w:rsidRDefault="00B2324E" w:rsidP="00B2324E">
            <w:pPr>
              <w:tabs>
                <w:tab w:val="left" w:pos="6117"/>
              </w:tabs>
              <w:spacing w:line="360" w:lineRule="auto"/>
              <w:rPr>
                <w:lang w:val="en-US"/>
              </w:rPr>
            </w:pPr>
          </w:p>
        </w:tc>
        <w:tc>
          <w:tcPr>
            <w:tcW w:w="718" w:type="dxa"/>
            <w:gridSpan w:val="2"/>
            <w:tcBorders>
              <w:top w:val="nil"/>
              <w:left w:val="single" w:sz="2" w:space="0" w:color="000000"/>
              <w:bottom w:val="single" w:sz="2" w:space="0" w:color="000000"/>
              <w:right w:val="single" w:sz="4" w:space="0" w:color="auto"/>
            </w:tcBorders>
            <w:hideMark/>
          </w:tcPr>
          <w:p w:rsidR="00B2324E" w:rsidRDefault="00B2324E">
            <w:pPr>
              <w:tabs>
                <w:tab w:val="left" w:pos="6117"/>
              </w:tabs>
              <w:spacing w:line="360" w:lineRule="auto"/>
              <w:rPr>
                <w:lang w:val="en-US"/>
              </w:rPr>
            </w:pPr>
            <w:r>
              <w:rPr>
                <w:lang w:val="en-US"/>
              </w:rPr>
              <w:t xml:space="preserve">    0</w:t>
            </w:r>
          </w:p>
        </w:tc>
        <w:tc>
          <w:tcPr>
            <w:tcW w:w="605" w:type="dxa"/>
            <w:tcBorders>
              <w:top w:val="nil"/>
              <w:left w:val="single" w:sz="4" w:space="0" w:color="auto"/>
              <w:bottom w:val="single" w:sz="2" w:space="0" w:color="000000"/>
              <w:right w:val="nil"/>
            </w:tcBorders>
          </w:tcPr>
          <w:p w:rsidR="00B2324E" w:rsidRDefault="00B2324E">
            <w:pPr>
              <w:tabs>
                <w:tab w:val="left" w:pos="6117"/>
              </w:tabs>
              <w:spacing w:line="360" w:lineRule="auto"/>
              <w:rPr>
                <w:lang w:val="en-US"/>
              </w:rPr>
            </w:pPr>
            <w:r>
              <w:rPr>
                <w:lang w:val="en-US"/>
              </w:rPr>
              <w:t>I</w:t>
            </w:r>
          </w:p>
        </w:tc>
        <w:tc>
          <w:tcPr>
            <w:tcW w:w="794" w:type="dxa"/>
            <w:tcBorders>
              <w:top w:val="nil"/>
              <w:left w:val="single" w:sz="2" w:space="0" w:color="000000"/>
              <w:bottom w:val="single" w:sz="2" w:space="0" w:color="000000"/>
              <w:right w:val="nil"/>
            </w:tcBorders>
            <w:hideMark/>
          </w:tcPr>
          <w:p w:rsidR="00B2324E" w:rsidRDefault="00B2324E">
            <w:pPr>
              <w:tabs>
                <w:tab w:val="left" w:pos="6117"/>
              </w:tabs>
              <w:spacing w:line="360" w:lineRule="auto"/>
              <w:rPr>
                <w:lang w:val="en-US"/>
              </w:rPr>
            </w:pPr>
            <w:r>
              <w:rPr>
                <w:lang w:val="en-US"/>
              </w:rPr>
              <w:t xml:space="preserve"> II</w:t>
            </w:r>
          </w:p>
        </w:tc>
        <w:tc>
          <w:tcPr>
            <w:tcW w:w="696" w:type="dxa"/>
            <w:tcBorders>
              <w:top w:val="nil"/>
              <w:left w:val="single" w:sz="2" w:space="0" w:color="000000"/>
              <w:bottom w:val="single" w:sz="2" w:space="0" w:color="000000"/>
              <w:right w:val="nil"/>
            </w:tcBorders>
            <w:hideMark/>
          </w:tcPr>
          <w:p w:rsidR="00B2324E" w:rsidRDefault="00B2324E">
            <w:pPr>
              <w:tabs>
                <w:tab w:val="left" w:pos="6117"/>
              </w:tabs>
              <w:spacing w:line="360" w:lineRule="auto"/>
              <w:rPr>
                <w:lang w:val="en-US"/>
              </w:rPr>
            </w:pPr>
            <w:r>
              <w:rPr>
                <w:lang w:val="en-US"/>
              </w:rPr>
              <w:t xml:space="preserve">  III</w:t>
            </w:r>
          </w:p>
        </w:tc>
        <w:tc>
          <w:tcPr>
            <w:tcW w:w="840" w:type="dxa"/>
            <w:tcBorders>
              <w:top w:val="nil"/>
              <w:left w:val="single" w:sz="2" w:space="0" w:color="000000"/>
              <w:bottom w:val="single" w:sz="2" w:space="0" w:color="000000"/>
              <w:right w:val="single" w:sz="4" w:space="0" w:color="auto"/>
            </w:tcBorders>
            <w:hideMark/>
          </w:tcPr>
          <w:p w:rsidR="00B2324E" w:rsidRDefault="00B2324E">
            <w:pPr>
              <w:tabs>
                <w:tab w:val="left" w:pos="6117"/>
              </w:tabs>
              <w:spacing w:line="360" w:lineRule="auto"/>
              <w:rPr>
                <w:lang w:val="en-US"/>
              </w:rPr>
            </w:pPr>
            <w:r>
              <w:rPr>
                <w:lang w:val="en-US"/>
              </w:rPr>
              <w:t xml:space="preserve"> </w:t>
            </w:r>
            <w:r>
              <w:rPr>
                <w:b/>
                <w:lang w:val="en-US"/>
              </w:rPr>
              <w:t>IV</w:t>
            </w:r>
          </w:p>
        </w:tc>
        <w:tc>
          <w:tcPr>
            <w:tcW w:w="347" w:type="dxa"/>
            <w:gridSpan w:val="2"/>
            <w:tcBorders>
              <w:top w:val="nil"/>
              <w:left w:val="single" w:sz="4" w:space="0" w:color="auto"/>
              <w:bottom w:val="single" w:sz="2" w:space="0" w:color="000000"/>
              <w:right w:val="single" w:sz="2" w:space="0" w:color="000000"/>
            </w:tcBorders>
          </w:tcPr>
          <w:p w:rsidR="00B2324E" w:rsidRDefault="00B2324E" w:rsidP="00B2324E">
            <w:pPr>
              <w:tabs>
                <w:tab w:val="left" w:pos="6117"/>
              </w:tabs>
              <w:spacing w:line="360" w:lineRule="auto"/>
              <w:rPr>
                <w:lang w:val="en-US"/>
              </w:rPr>
            </w:pPr>
            <w:r>
              <w:rPr>
                <w:lang w:val="en-US"/>
              </w:rPr>
              <w:t>V</w:t>
            </w:r>
          </w:p>
        </w:tc>
      </w:tr>
      <w:tr w:rsidR="00B2324E" w:rsidTr="00B2324E">
        <w:trPr>
          <w:cantSplit/>
          <w:trHeight w:val="720"/>
        </w:trPr>
        <w:tc>
          <w:tcPr>
            <w:tcW w:w="1253" w:type="dxa"/>
            <w:tcBorders>
              <w:top w:val="nil"/>
              <w:left w:val="single" w:sz="2" w:space="0" w:color="000000"/>
              <w:bottom w:val="single" w:sz="2" w:space="0" w:color="000000"/>
              <w:right w:val="nil"/>
            </w:tcBorders>
          </w:tcPr>
          <w:p w:rsidR="00B2324E" w:rsidRDefault="00B2324E">
            <w:pPr>
              <w:tabs>
                <w:tab w:val="left" w:pos="6117"/>
              </w:tabs>
              <w:spacing w:line="360" w:lineRule="auto"/>
              <w:rPr>
                <w:lang w:val="en-US"/>
              </w:rPr>
            </w:pPr>
          </w:p>
          <w:p w:rsidR="00B2324E" w:rsidRDefault="00B2324E">
            <w:pPr>
              <w:tabs>
                <w:tab w:val="left" w:pos="6117"/>
              </w:tabs>
              <w:spacing w:line="360" w:lineRule="auto"/>
              <w:jc w:val="center"/>
              <w:rPr>
                <w:b/>
                <w:sz w:val="28"/>
                <w:szCs w:val="28"/>
                <w:lang w:val="en-US"/>
              </w:rPr>
            </w:pPr>
            <w:r>
              <w:rPr>
                <w:b/>
                <w:sz w:val="28"/>
                <w:szCs w:val="28"/>
                <w:lang w:val="en-US"/>
              </w:rPr>
              <w:t>A</w:t>
            </w:r>
          </w:p>
        </w:tc>
        <w:tc>
          <w:tcPr>
            <w:tcW w:w="851" w:type="dxa"/>
            <w:tcBorders>
              <w:top w:val="nil"/>
              <w:left w:val="single" w:sz="2" w:space="0" w:color="000000"/>
              <w:bottom w:val="single" w:sz="2" w:space="0" w:color="000000"/>
              <w:right w:val="nil"/>
            </w:tcBorders>
            <w:hideMark/>
          </w:tcPr>
          <w:p w:rsidR="00B2324E" w:rsidRDefault="00B2324E">
            <w:pPr>
              <w:tabs>
                <w:tab w:val="left" w:pos="6117"/>
              </w:tabs>
              <w:spacing w:line="360" w:lineRule="auto"/>
              <w:jc w:val="center"/>
              <w:rPr>
                <w:lang w:val="en-US"/>
              </w:rPr>
            </w:pPr>
            <w:r>
              <w:rPr>
                <w:lang w:val="en-US"/>
              </w:rPr>
              <w:t>-</w:t>
            </w:r>
          </w:p>
        </w:tc>
        <w:tc>
          <w:tcPr>
            <w:tcW w:w="425" w:type="dxa"/>
            <w:tcBorders>
              <w:top w:val="nil"/>
              <w:left w:val="single" w:sz="2" w:space="0" w:color="000000"/>
              <w:bottom w:val="single" w:sz="2" w:space="0" w:color="000000"/>
              <w:right w:val="single" w:sz="4" w:space="0" w:color="auto"/>
            </w:tcBorders>
          </w:tcPr>
          <w:p w:rsidR="00B2324E" w:rsidRDefault="00B2324E">
            <w:pPr>
              <w:tabs>
                <w:tab w:val="left" w:pos="6117"/>
              </w:tabs>
              <w:spacing w:line="360" w:lineRule="auto"/>
              <w:jc w:val="center"/>
              <w:rPr>
                <w:lang w:val="en-US"/>
              </w:rPr>
            </w:pPr>
          </w:p>
          <w:p w:rsidR="00B2324E" w:rsidRDefault="00B2324E" w:rsidP="00B2324E">
            <w:pPr>
              <w:tabs>
                <w:tab w:val="left" w:pos="6117"/>
              </w:tabs>
              <w:spacing w:line="360" w:lineRule="auto"/>
              <w:rPr>
                <w:lang w:val="en-US"/>
              </w:rPr>
            </w:pPr>
          </w:p>
        </w:tc>
        <w:tc>
          <w:tcPr>
            <w:tcW w:w="851" w:type="dxa"/>
            <w:tcBorders>
              <w:top w:val="nil"/>
              <w:left w:val="single" w:sz="4" w:space="0" w:color="auto"/>
              <w:bottom w:val="single" w:sz="2" w:space="0" w:color="000000"/>
              <w:right w:val="nil"/>
            </w:tcBorders>
          </w:tcPr>
          <w:p w:rsidR="00B2324E" w:rsidRDefault="00B2324E">
            <w:pPr>
              <w:tabs>
                <w:tab w:val="left" w:pos="6117"/>
              </w:tabs>
              <w:spacing w:line="360" w:lineRule="auto"/>
              <w:jc w:val="center"/>
              <w:rPr>
                <w:lang w:val="en-US"/>
              </w:rPr>
            </w:pPr>
            <w:r>
              <w:rPr>
                <w:lang w:val="en-US"/>
              </w:rPr>
              <w:t>-</w:t>
            </w:r>
          </w:p>
          <w:p w:rsidR="00B2324E" w:rsidRDefault="00B2324E" w:rsidP="00B2324E">
            <w:pPr>
              <w:tabs>
                <w:tab w:val="left" w:pos="6117"/>
              </w:tabs>
              <w:spacing w:line="360" w:lineRule="auto"/>
              <w:rPr>
                <w:lang w:val="en-US"/>
              </w:rPr>
            </w:pPr>
          </w:p>
        </w:tc>
        <w:tc>
          <w:tcPr>
            <w:tcW w:w="708" w:type="dxa"/>
            <w:tcBorders>
              <w:top w:val="nil"/>
              <w:left w:val="single" w:sz="2" w:space="0" w:color="000000"/>
              <w:bottom w:val="single" w:sz="2" w:space="0" w:color="000000"/>
              <w:right w:val="nil"/>
            </w:tcBorders>
            <w:hideMark/>
          </w:tcPr>
          <w:p w:rsidR="00B2324E" w:rsidRDefault="00B2324E">
            <w:pPr>
              <w:tabs>
                <w:tab w:val="left" w:pos="6117"/>
              </w:tabs>
              <w:spacing w:line="360" w:lineRule="auto"/>
              <w:jc w:val="center"/>
              <w:rPr>
                <w:lang w:val="en-US"/>
              </w:rPr>
            </w:pPr>
            <w:r>
              <w:rPr>
                <w:lang w:val="en-US"/>
              </w:rPr>
              <w:t>-</w:t>
            </w:r>
          </w:p>
        </w:tc>
        <w:tc>
          <w:tcPr>
            <w:tcW w:w="915" w:type="dxa"/>
            <w:tcBorders>
              <w:top w:val="nil"/>
              <w:left w:val="single" w:sz="2" w:space="0" w:color="000000"/>
              <w:bottom w:val="single" w:sz="2" w:space="0" w:color="000000"/>
              <w:right w:val="single" w:sz="4" w:space="0" w:color="auto"/>
            </w:tcBorders>
            <w:hideMark/>
          </w:tcPr>
          <w:p w:rsidR="00B2324E" w:rsidRPr="00AF7A32" w:rsidRDefault="00B2324E">
            <w:pPr>
              <w:tabs>
                <w:tab w:val="left" w:pos="6117"/>
              </w:tabs>
              <w:spacing w:line="360" w:lineRule="auto"/>
              <w:rPr>
                <w:lang w:val="en-US"/>
              </w:rPr>
            </w:pPr>
            <w:r>
              <w:rPr>
                <w:lang w:val="en-US"/>
              </w:rPr>
              <w:t xml:space="preserve">     </w:t>
            </w:r>
            <w:r w:rsidR="00AF7A32">
              <w:rPr>
                <w:sz w:val="28"/>
                <w:szCs w:val="28"/>
                <w:lang w:val="en-US"/>
              </w:rPr>
              <w:t>1000</w:t>
            </w:r>
          </w:p>
          <w:p w:rsidR="00B2324E" w:rsidRDefault="00B2324E">
            <w:pPr>
              <w:tabs>
                <w:tab w:val="left" w:pos="6117"/>
              </w:tabs>
              <w:spacing w:line="360" w:lineRule="auto"/>
              <w:rPr>
                <w:lang w:val="en-US"/>
              </w:rPr>
            </w:pPr>
            <w:r>
              <w:rPr>
                <w:lang w:val="en-US"/>
              </w:rPr>
              <w:t xml:space="preserve"> </w:t>
            </w:r>
          </w:p>
        </w:tc>
        <w:tc>
          <w:tcPr>
            <w:tcW w:w="635" w:type="dxa"/>
            <w:tcBorders>
              <w:top w:val="nil"/>
              <w:left w:val="single" w:sz="4" w:space="0" w:color="auto"/>
              <w:bottom w:val="single" w:sz="2" w:space="0" w:color="000000"/>
              <w:right w:val="nil"/>
            </w:tcBorders>
          </w:tcPr>
          <w:p w:rsidR="00B2324E" w:rsidRDefault="00B2324E">
            <w:pPr>
              <w:suppressAutoHyphens w:val="0"/>
              <w:spacing w:after="200" w:line="276" w:lineRule="auto"/>
              <w:rPr>
                <w:lang w:val="en-US"/>
              </w:rPr>
            </w:pPr>
          </w:p>
          <w:p w:rsidR="00B2324E" w:rsidRDefault="00B2324E">
            <w:pPr>
              <w:suppressAutoHyphens w:val="0"/>
              <w:spacing w:after="200" w:line="276" w:lineRule="auto"/>
              <w:rPr>
                <w:lang w:val="en-US"/>
              </w:rPr>
            </w:pPr>
          </w:p>
          <w:p w:rsidR="00B2324E" w:rsidRDefault="00B2324E" w:rsidP="00B2324E">
            <w:pPr>
              <w:tabs>
                <w:tab w:val="left" w:pos="6117"/>
              </w:tabs>
              <w:spacing w:line="360" w:lineRule="auto"/>
              <w:rPr>
                <w:lang w:val="en-US"/>
              </w:rPr>
            </w:pPr>
          </w:p>
        </w:tc>
        <w:tc>
          <w:tcPr>
            <w:tcW w:w="718" w:type="dxa"/>
            <w:gridSpan w:val="2"/>
            <w:tcBorders>
              <w:top w:val="nil"/>
              <w:left w:val="single" w:sz="2" w:space="0" w:color="000000"/>
              <w:bottom w:val="single" w:sz="2" w:space="0" w:color="000000"/>
              <w:right w:val="single" w:sz="4" w:space="0" w:color="auto"/>
            </w:tcBorders>
            <w:hideMark/>
          </w:tcPr>
          <w:p w:rsidR="00B2324E" w:rsidRDefault="00B2324E" w:rsidP="00B2324E">
            <w:pPr>
              <w:tabs>
                <w:tab w:val="left" w:pos="6117"/>
              </w:tabs>
              <w:spacing w:line="360" w:lineRule="auto"/>
              <w:jc w:val="center"/>
              <w:rPr>
                <w:lang w:val="en-US"/>
              </w:rPr>
            </w:pPr>
          </w:p>
        </w:tc>
        <w:tc>
          <w:tcPr>
            <w:tcW w:w="605" w:type="dxa"/>
            <w:tcBorders>
              <w:top w:val="nil"/>
              <w:left w:val="single" w:sz="4" w:space="0" w:color="auto"/>
              <w:bottom w:val="single" w:sz="2" w:space="0" w:color="000000"/>
              <w:right w:val="nil"/>
            </w:tcBorders>
          </w:tcPr>
          <w:p w:rsidR="00B2324E" w:rsidRDefault="00B2324E" w:rsidP="00B2324E">
            <w:pPr>
              <w:tabs>
                <w:tab w:val="left" w:pos="6117"/>
              </w:tabs>
              <w:spacing w:line="360" w:lineRule="auto"/>
              <w:jc w:val="center"/>
              <w:rPr>
                <w:lang w:val="en-US"/>
              </w:rPr>
            </w:pPr>
            <w:r>
              <w:rPr>
                <w:lang w:val="en-US"/>
              </w:rPr>
              <w:t>-</w:t>
            </w:r>
          </w:p>
        </w:tc>
        <w:tc>
          <w:tcPr>
            <w:tcW w:w="794" w:type="dxa"/>
            <w:tcBorders>
              <w:top w:val="nil"/>
              <w:left w:val="single" w:sz="2" w:space="0" w:color="000000"/>
              <w:bottom w:val="single" w:sz="2" w:space="0" w:color="000000"/>
              <w:right w:val="nil"/>
            </w:tcBorders>
            <w:hideMark/>
          </w:tcPr>
          <w:p w:rsidR="00B2324E" w:rsidRDefault="00B2324E">
            <w:pPr>
              <w:tabs>
                <w:tab w:val="left" w:pos="6117"/>
              </w:tabs>
              <w:spacing w:line="360" w:lineRule="auto"/>
              <w:jc w:val="center"/>
              <w:rPr>
                <w:lang w:val="en-US"/>
              </w:rPr>
            </w:pPr>
            <w:r>
              <w:rPr>
                <w:lang w:val="en-US"/>
              </w:rPr>
              <w:t>-</w:t>
            </w:r>
          </w:p>
        </w:tc>
        <w:tc>
          <w:tcPr>
            <w:tcW w:w="696" w:type="dxa"/>
            <w:tcBorders>
              <w:top w:val="nil"/>
              <w:left w:val="single" w:sz="2" w:space="0" w:color="000000"/>
              <w:bottom w:val="single" w:sz="2" w:space="0" w:color="000000"/>
              <w:right w:val="nil"/>
            </w:tcBorders>
            <w:hideMark/>
          </w:tcPr>
          <w:p w:rsidR="00B2324E" w:rsidRDefault="00B2324E">
            <w:pPr>
              <w:tabs>
                <w:tab w:val="left" w:pos="6117"/>
              </w:tabs>
              <w:spacing w:line="360" w:lineRule="auto"/>
              <w:jc w:val="center"/>
              <w:rPr>
                <w:lang w:val="en-US"/>
              </w:rPr>
            </w:pPr>
            <w:r>
              <w:rPr>
                <w:lang w:val="en-US"/>
              </w:rPr>
              <w:t>-</w:t>
            </w:r>
          </w:p>
        </w:tc>
        <w:tc>
          <w:tcPr>
            <w:tcW w:w="840" w:type="dxa"/>
            <w:tcBorders>
              <w:top w:val="nil"/>
              <w:left w:val="single" w:sz="2" w:space="0" w:color="000000"/>
              <w:bottom w:val="single" w:sz="2" w:space="0" w:color="000000"/>
              <w:right w:val="single" w:sz="4" w:space="0" w:color="auto"/>
            </w:tcBorders>
          </w:tcPr>
          <w:p w:rsidR="00B2324E" w:rsidRDefault="00B2324E">
            <w:pPr>
              <w:tabs>
                <w:tab w:val="left" w:pos="6117"/>
              </w:tabs>
              <w:spacing w:line="360" w:lineRule="auto"/>
              <w:jc w:val="center"/>
              <w:rPr>
                <w:sz w:val="20"/>
                <w:lang w:val="en-US"/>
              </w:rPr>
            </w:pPr>
          </w:p>
          <w:p w:rsidR="00B2324E" w:rsidRDefault="00B2324E">
            <w:pPr>
              <w:tabs>
                <w:tab w:val="left" w:pos="6117"/>
              </w:tabs>
              <w:spacing w:line="360" w:lineRule="auto"/>
              <w:rPr>
                <w:lang w:val="en-US"/>
              </w:rPr>
            </w:pPr>
            <w:r>
              <w:rPr>
                <w:sz w:val="28"/>
                <w:szCs w:val="28"/>
                <w:lang w:val="en-US"/>
              </w:rPr>
              <w:t>1000</w:t>
            </w:r>
          </w:p>
        </w:tc>
        <w:tc>
          <w:tcPr>
            <w:tcW w:w="347" w:type="dxa"/>
            <w:gridSpan w:val="2"/>
            <w:tcBorders>
              <w:top w:val="nil"/>
              <w:left w:val="single" w:sz="4" w:space="0" w:color="auto"/>
              <w:bottom w:val="single" w:sz="2" w:space="0" w:color="000000"/>
              <w:right w:val="single" w:sz="2" w:space="0" w:color="000000"/>
            </w:tcBorders>
          </w:tcPr>
          <w:p w:rsidR="00B2324E" w:rsidRDefault="00B2324E">
            <w:pPr>
              <w:suppressAutoHyphens w:val="0"/>
              <w:spacing w:after="200" w:line="276" w:lineRule="auto"/>
              <w:rPr>
                <w:lang w:val="en-US"/>
              </w:rPr>
            </w:pPr>
          </w:p>
          <w:p w:rsidR="00B2324E" w:rsidRDefault="00B2324E" w:rsidP="00B2324E">
            <w:pPr>
              <w:tabs>
                <w:tab w:val="left" w:pos="6117"/>
              </w:tabs>
              <w:spacing w:line="360" w:lineRule="auto"/>
              <w:rPr>
                <w:lang w:val="en-US"/>
              </w:rPr>
            </w:pPr>
          </w:p>
        </w:tc>
      </w:tr>
    </w:tbl>
    <w:p w:rsidR="00A2011D" w:rsidRDefault="00A2011D" w:rsidP="00A2011D">
      <w:pPr>
        <w:pStyle w:val="BodyTextIndent"/>
        <w:tabs>
          <w:tab w:val="left" w:pos="6117"/>
        </w:tabs>
        <w:ind w:firstLine="0"/>
        <w:rPr>
          <w:lang w:val="en-US"/>
        </w:rPr>
      </w:pPr>
      <w:r>
        <w:rPr>
          <w:lang w:val="en-US"/>
        </w:rPr>
        <w:t xml:space="preserve">    </w:t>
      </w:r>
    </w:p>
    <w:p w:rsidR="003C603C" w:rsidRDefault="003C603C" w:rsidP="00A2011D">
      <w:pPr>
        <w:pStyle w:val="BodyTextIndent"/>
        <w:tabs>
          <w:tab w:val="left" w:pos="6117"/>
        </w:tabs>
        <w:ind w:firstLine="0"/>
        <w:rPr>
          <w:lang w:val="en-US"/>
        </w:rPr>
      </w:pPr>
    </w:p>
    <w:p w:rsidR="003C603C" w:rsidRDefault="003C603C" w:rsidP="00A2011D">
      <w:pPr>
        <w:pStyle w:val="BodyTextIndent"/>
        <w:tabs>
          <w:tab w:val="left" w:pos="6117"/>
        </w:tabs>
        <w:ind w:firstLine="0"/>
        <w:rPr>
          <w:lang w:val="en-US"/>
        </w:rPr>
      </w:pPr>
    </w:p>
    <w:p w:rsidR="003C603C" w:rsidRDefault="003C603C" w:rsidP="00A2011D">
      <w:pPr>
        <w:pStyle w:val="BodyTextIndent"/>
        <w:tabs>
          <w:tab w:val="left" w:pos="6117"/>
        </w:tabs>
        <w:ind w:firstLine="0"/>
        <w:rPr>
          <w:lang w:val="en-US"/>
        </w:rPr>
      </w:pPr>
    </w:p>
    <w:p w:rsidR="00F16BFD" w:rsidRDefault="00F16BFD" w:rsidP="00C403D5">
      <w:pPr>
        <w:autoSpaceDE w:val="0"/>
        <w:autoSpaceDN w:val="0"/>
        <w:adjustRightInd w:val="0"/>
        <w:ind w:firstLine="708"/>
        <w:jc w:val="both"/>
        <w:rPr>
          <w:color w:val="000000" w:themeColor="text1"/>
          <w:lang w:val="en-US"/>
        </w:rPr>
      </w:pPr>
      <w:r w:rsidRPr="00C403D5">
        <w:rPr>
          <w:color w:val="000000" w:themeColor="text1"/>
          <w:lang w:val="en-US"/>
        </w:rPr>
        <w:t>În cazul unui teren amplasat în intravilan, înregistrat în registrul agricol la altă categorie de folosinţă decât cea de terenuri cu construcţii, pentru suprafaţa care depăşeşte 400 m², impozitul/taxa pe teren se stabileşte prin înmulţirea suprafeţei terenulu</w:t>
      </w:r>
      <w:r w:rsidR="00C403D5" w:rsidRPr="00C403D5">
        <w:rPr>
          <w:color w:val="000000" w:themeColor="text1"/>
          <w:lang w:val="en-US"/>
        </w:rPr>
        <w:t xml:space="preserve">i, exprimată în hectare, cu sumele </w:t>
      </w:r>
      <w:r w:rsidRPr="00C403D5">
        <w:rPr>
          <w:color w:val="000000" w:themeColor="text1"/>
          <w:lang w:val="en-US"/>
        </w:rPr>
        <w:t xml:space="preserve"> corespunzătoare </w:t>
      </w:r>
      <w:r w:rsidR="00C403D5" w:rsidRPr="00C403D5">
        <w:rPr>
          <w:color w:val="000000" w:themeColor="text1"/>
          <w:lang w:val="en-US"/>
        </w:rPr>
        <w:t xml:space="preserve">categoriei de folosinta a terenului </w:t>
      </w:r>
      <w:r w:rsidRPr="00C403D5">
        <w:rPr>
          <w:color w:val="000000" w:themeColor="text1"/>
          <w:lang w:val="en-US"/>
        </w:rPr>
        <w:t>din tabelul următor, exprimate în lei pe hectar:</w:t>
      </w:r>
    </w:p>
    <w:p w:rsidR="003C603C" w:rsidRDefault="003C603C" w:rsidP="00C403D5">
      <w:pPr>
        <w:autoSpaceDE w:val="0"/>
        <w:autoSpaceDN w:val="0"/>
        <w:adjustRightInd w:val="0"/>
        <w:ind w:firstLine="708"/>
        <w:jc w:val="both"/>
        <w:rPr>
          <w:color w:val="000000" w:themeColor="text1"/>
          <w:lang w:val="en-US"/>
        </w:rPr>
      </w:pPr>
    </w:p>
    <w:p w:rsidR="003C603C" w:rsidRDefault="003C603C" w:rsidP="00C403D5">
      <w:pPr>
        <w:autoSpaceDE w:val="0"/>
        <w:autoSpaceDN w:val="0"/>
        <w:adjustRightInd w:val="0"/>
        <w:ind w:firstLine="708"/>
        <w:jc w:val="both"/>
        <w:rPr>
          <w:color w:val="000000" w:themeColor="text1"/>
          <w:lang w:val="en-US"/>
        </w:rPr>
      </w:pPr>
    </w:p>
    <w:p w:rsidR="003C603C" w:rsidRDefault="003C603C" w:rsidP="00C403D5">
      <w:pPr>
        <w:autoSpaceDE w:val="0"/>
        <w:autoSpaceDN w:val="0"/>
        <w:adjustRightInd w:val="0"/>
        <w:ind w:firstLine="708"/>
        <w:jc w:val="both"/>
        <w:rPr>
          <w:color w:val="000000" w:themeColor="text1"/>
          <w:lang w:val="en-US"/>
        </w:rPr>
      </w:pPr>
    </w:p>
    <w:p w:rsidR="003C603C" w:rsidRDefault="003C603C" w:rsidP="00C403D5">
      <w:pPr>
        <w:autoSpaceDE w:val="0"/>
        <w:autoSpaceDN w:val="0"/>
        <w:adjustRightInd w:val="0"/>
        <w:ind w:firstLine="708"/>
        <w:jc w:val="both"/>
        <w:rPr>
          <w:color w:val="000000" w:themeColor="text1"/>
          <w:lang w:val="en-US"/>
        </w:rPr>
      </w:pPr>
    </w:p>
    <w:p w:rsidR="003C603C" w:rsidRDefault="003C603C" w:rsidP="00C403D5">
      <w:pPr>
        <w:autoSpaceDE w:val="0"/>
        <w:autoSpaceDN w:val="0"/>
        <w:adjustRightInd w:val="0"/>
        <w:ind w:firstLine="708"/>
        <w:jc w:val="both"/>
        <w:rPr>
          <w:color w:val="000000" w:themeColor="text1"/>
          <w:lang w:val="en-US"/>
        </w:rPr>
      </w:pPr>
    </w:p>
    <w:p w:rsidR="003C603C" w:rsidRPr="00C403D5" w:rsidRDefault="003C603C" w:rsidP="00C403D5">
      <w:pPr>
        <w:autoSpaceDE w:val="0"/>
        <w:autoSpaceDN w:val="0"/>
        <w:adjustRightInd w:val="0"/>
        <w:ind w:firstLine="708"/>
        <w:jc w:val="both"/>
        <w:rPr>
          <w:color w:val="000000" w:themeColor="text1"/>
          <w:lang w:val="en-US"/>
        </w:rPr>
      </w:pPr>
    </w:p>
    <w:p w:rsidR="00A2011D" w:rsidRDefault="00A2011D" w:rsidP="00A2011D">
      <w:pPr>
        <w:pStyle w:val="BodyTextIndent"/>
        <w:tabs>
          <w:tab w:val="left" w:pos="6117"/>
        </w:tabs>
        <w:ind w:firstLine="540"/>
        <w:jc w:val="both"/>
        <w:rPr>
          <w:lang w:val="en-US"/>
        </w:rPr>
      </w:pPr>
    </w:p>
    <w:p w:rsidR="00A2011D" w:rsidRPr="00C403D5" w:rsidRDefault="00A2011D" w:rsidP="00C403D5">
      <w:pPr>
        <w:pStyle w:val="BodyTextIndent"/>
        <w:tabs>
          <w:tab w:val="left" w:pos="6117"/>
        </w:tabs>
        <w:ind w:firstLine="0"/>
        <w:rPr>
          <w:b/>
          <w:sz w:val="28"/>
          <w:szCs w:val="28"/>
          <w:lang w:val="en-US"/>
        </w:rPr>
      </w:pPr>
    </w:p>
    <w:tbl>
      <w:tblPr>
        <w:tblW w:w="10950" w:type="dxa"/>
        <w:tblInd w:w="-176" w:type="dxa"/>
        <w:tblLayout w:type="fixed"/>
        <w:tblLook w:val="04A0"/>
      </w:tblPr>
      <w:tblGrid>
        <w:gridCol w:w="710"/>
        <w:gridCol w:w="2126"/>
        <w:gridCol w:w="1134"/>
        <w:gridCol w:w="850"/>
        <w:gridCol w:w="993"/>
        <w:gridCol w:w="992"/>
        <w:gridCol w:w="1134"/>
        <w:gridCol w:w="992"/>
        <w:gridCol w:w="851"/>
        <w:gridCol w:w="1168"/>
      </w:tblGrid>
      <w:tr w:rsidR="00A2011D" w:rsidTr="00A2011D">
        <w:trPr>
          <w:cantSplit/>
          <w:trHeight w:hRule="exact" w:val="659"/>
        </w:trPr>
        <w:tc>
          <w:tcPr>
            <w:tcW w:w="710" w:type="dxa"/>
            <w:vMerge w:val="restart"/>
            <w:tcBorders>
              <w:top w:val="single" w:sz="2" w:space="0" w:color="000000"/>
              <w:left w:val="single" w:sz="2" w:space="0" w:color="000000"/>
              <w:bottom w:val="single" w:sz="2" w:space="0" w:color="000000"/>
              <w:right w:val="nil"/>
            </w:tcBorders>
          </w:tcPr>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pPr>
            <w:r>
              <w:t>Nr</w:t>
            </w:r>
          </w:p>
          <w:p w:rsidR="00A2011D" w:rsidRDefault="00A2011D">
            <w:pPr>
              <w:pStyle w:val="BodyTextIndent"/>
              <w:tabs>
                <w:tab w:val="left" w:pos="6117"/>
              </w:tabs>
              <w:spacing w:line="360" w:lineRule="auto"/>
              <w:ind w:firstLine="0"/>
            </w:pPr>
            <w:r>
              <w:t>crt</w:t>
            </w:r>
          </w:p>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pPr>
          </w:p>
        </w:tc>
        <w:tc>
          <w:tcPr>
            <w:tcW w:w="2126" w:type="dxa"/>
            <w:vMerge w:val="restart"/>
            <w:tcBorders>
              <w:top w:val="single" w:sz="2" w:space="0" w:color="000000"/>
              <w:left w:val="single" w:sz="2" w:space="0" w:color="000000"/>
              <w:bottom w:val="single" w:sz="2" w:space="0" w:color="000000"/>
              <w:right w:val="nil"/>
            </w:tcBorders>
          </w:tcPr>
          <w:p w:rsidR="00A2011D" w:rsidRDefault="00A2011D">
            <w:pPr>
              <w:tabs>
                <w:tab w:val="left" w:pos="6117"/>
              </w:tabs>
              <w:spacing w:line="360" w:lineRule="auto"/>
              <w:rPr>
                <w:lang w:val="fr-FR"/>
              </w:rPr>
            </w:pPr>
          </w:p>
          <w:p w:rsidR="00A2011D" w:rsidRDefault="00A2011D">
            <w:pPr>
              <w:tabs>
                <w:tab w:val="left" w:pos="6117"/>
              </w:tabs>
              <w:spacing w:line="360" w:lineRule="auto"/>
              <w:rPr>
                <w:lang w:val="fr-FR"/>
              </w:rPr>
            </w:pPr>
            <w:r>
              <w:rPr>
                <w:lang w:val="fr-FR"/>
              </w:rPr>
              <w:t>Categoria de folosinta</w:t>
            </w:r>
          </w:p>
          <w:p w:rsidR="00A2011D" w:rsidRDefault="00A2011D">
            <w:pPr>
              <w:tabs>
                <w:tab w:val="left" w:pos="6117"/>
              </w:tabs>
              <w:spacing w:line="360" w:lineRule="auto"/>
              <w:rPr>
                <w:lang w:val="fr-FR"/>
              </w:rPr>
            </w:pPr>
          </w:p>
          <w:p w:rsidR="00A2011D" w:rsidRDefault="00A2011D">
            <w:pPr>
              <w:tabs>
                <w:tab w:val="left" w:pos="6117"/>
              </w:tabs>
              <w:spacing w:line="360" w:lineRule="auto"/>
              <w:rPr>
                <w:lang w:val="fr-FR"/>
              </w:rPr>
            </w:pPr>
          </w:p>
          <w:p w:rsidR="00A2011D" w:rsidRDefault="00A2011D">
            <w:pPr>
              <w:tabs>
                <w:tab w:val="left" w:pos="6117"/>
              </w:tabs>
              <w:spacing w:line="360" w:lineRule="auto"/>
              <w:rPr>
                <w:lang w:val="fr-FR"/>
              </w:rPr>
            </w:pPr>
          </w:p>
          <w:p w:rsidR="00A2011D" w:rsidRDefault="00A2011D">
            <w:pPr>
              <w:pStyle w:val="BodyTextIndent"/>
              <w:tabs>
                <w:tab w:val="left" w:pos="6117"/>
              </w:tabs>
              <w:spacing w:line="360" w:lineRule="auto"/>
              <w:ind w:firstLine="0"/>
            </w:pPr>
          </w:p>
        </w:tc>
        <w:tc>
          <w:tcPr>
            <w:tcW w:w="3969" w:type="dxa"/>
            <w:gridSpan w:val="4"/>
            <w:tcBorders>
              <w:top w:val="single" w:sz="2" w:space="0" w:color="000000"/>
              <w:left w:val="single" w:sz="2" w:space="0" w:color="000000"/>
              <w:bottom w:val="single" w:sz="2" w:space="0" w:color="000000"/>
              <w:right w:val="nil"/>
            </w:tcBorders>
            <w:hideMark/>
          </w:tcPr>
          <w:p w:rsidR="00A2011D" w:rsidRDefault="00A2011D">
            <w:pPr>
              <w:pStyle w:val="BodyTextIndent"/>
              <w:tabs>
                <w:tab w:val="left" w:pos="6117"/>
              </w:tabs>
              <w:spacing w:line="360" w:lineRule="auto"/>
              <w:ind w:left="-2952" w:firstLine="2952"/>
            </w:pPr>
            <w:r>
              <w:t>Nivelurile aplicabile in anul fiscal</w:t>
            </w:r>
          </w:p>
          <w:p w:rsidR="00A2011D" w:rsidRDefault="00A2011D" w:rsidP="00AF7A32">
            <w:pPr>
              <w:pStyle w:val="BodyTextIndent"/>
              <w:tabs>
                <w:tab w:val="left" w:pos="6117"/>
              </w:tabs>
              <w:spacing w:line="360" w:lineRule="auto"/>
              <w:ind w:left="-2952" w:firstLine="2952"/>
            </w:pPr>
            <w:r>
              <w:t xml:space="preserve">                    201</w:t>
            </w:r>
            <w:r w:rsidR="00AF7A32">
              <w:t>6</w:t>
            </w:r>
            <w:r>
              <w:t xml:space="preserve"> lei/ha</w:t>
            </w:r>
          </w:p>
        </w:tc>
        <w:tc>
          <w:tcPr>
            <w:tcW w:w="4145" w:type="dxa"/>
            <w:gridSpan w:val="4"/>
            <w:tcBorders>
              <w:top w:val="single" w:sz="2" w:space="0" w:color="000000"/>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pPr>
            <w:r>
              <w:t xml:space="preserve">          Niveluri aplicabile in anul fiscal</w:t>
            </w:r>
          </w:p>
          <w:p w:rsidR="00A2011D" w:rsidRDefault="00A2011D" w:rsidP="00AF7A32">
            <w:pPr>
              <w:pStyle w:val="BodyTextIndent"/>
              <w:tabs>
                <w:tab w:val="left" w:pos="6117"/>
              </w:tabs>
              <w:spacing w:line="360" w:lineRule="auto"/>
              <w:ind w:firstLine="0"/>
            </w:pPr>
            <w:r>
              <w:t xml:space="preserve">                            201</w:t>
            </w:r>
            <w:r w:rsidR="00AF7A32">
              <w:t>7</w:t>
            </w:r>
            <w:r>
              <w:t xml:space="preserve">  lei/ha    </w:t>
            </w:r>
          </w:p>
        </w:tc>
      </w:tr>
      <w:tr w:rsidR="00A2011D" w:rsidTr="00A2011D">
        <w:trPr>
          <w:cantSplit/>
          <w:trHeight w:val="1427"/>
        </w:trPr>
        <w:tc>
          <w:tcPr>
            <w:tcW w:w="710" w:type="dxa"/>
            <w:vMerge/>
            <w:tcBorders>
              <w:top w:val="single" w:sz="2" w:space="0" w:color="000000"/>
              <w:left w:val="single" w:sz="2" w:space="0" w:color="000000"/>
              <w:bottom w:val="single" w:sz="2" w:space="0" w:color="000000"/>
              <w:right w:val="nil"/>
            </w:tcBorders>
            <w:vAlign w:val="center"/>
            <w:hideMark/>
          </w:tcPr>
          <w:p w:rsidR="00A2011D" w:rsidRDefault="00A2011D">
            <w:pPr>
              <w:suppressAutoHyphens w:val="0"/>
              <w:rPr>
                <w:lang w:val="fr-FR"/>
              </w:rPr>
            </w:pPr>
          </w:p>
        </w:tc>
        <w:tc>
          <w:tcPr>
            <w:tcW w:w="2126" w:type="dxa"/>
            <w:vMerge/>
            <w:tcBorders>
              <w:top w:val="single" w:sz="2" w:space="0" w:color="000000"/>
              <w:left w:val="single" w:sz="2" w:space="0" w:color="000000"/>
              <w:bottom w:val="single" w:sz="2" w:space="0" w:color="000000"/>
              <w:right w:val="nil"/>
            </w:tcBorders>
            <w:vAlign w:val="center"/>
            <w:hideMark/>
          </w:tcPr>
          <w:p w:rsidR="00A2011D" w:rsidRDefault="00A2011D">
            <w:pPr>
              <w:suppressAutoHyphens w:val="0"/>
              <w:rPr>
                <w:lang w:val="fr-FR"/>
              </w:rPr>
            </w:pPr>
          </w:p>
        </w:tc>
        <w:tc>
          <w:tcPr>
            <w:tcW w:w="1134"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rPr>
                <w:lang w:val="en-US"/>
              </w:rPr>
            </w:pPr>
          </w:p>
          <w:p w:rsidR="00A2011D" w:rsidRDefault="00A2011D">
            <w:pPr>
              <w:pStyle w:val="BodyTextIndent"/>
              <w:tabs>
                <w:tab w:val="left" w:pos="6117"/>
              </w:tabs>
              <w:spacing w:line="360" w:lineRule="auto"/>
              <w:ind w:firstLine="0"/>
              <w:jc w:val="center"/>
              <w:rPr>
                <w:b/>
                <w:lang w:val="en-US"/>
              </w:rPr>
            </w:pPr>
            <w:r>
              <w:rPr>
                <w:b/>
                <w:lang w:val="en-US"/>
              </w:rPr>
              <w:t>ZONA</w:t>
            </w:r>
          </w:p>
          <w:p w:rsidR="00A2011D" w:rsidRDefault="00A2011D">
            <w:pPr>
              <w:pStyle w:val="BodyTextIndent"/>
              <w:tabs>
                <w:tab w:val="left" w:pos="6117"/>
              </w:tabs>
              <w:spacing w:line="360" w:lineRule="auto"/>
              <w:ind w:firstLine="0"/>
              <w:rPr>
                <w:lang w:val="en-US"/>
              </w:rPr>
            </w:pPr>
            <w:r>
              <w:rPr>
                <w:b/>
                <w:lang w:val="en-US"/>
              </w:rPr>
              <w:t xml:space="preserve">     A</w:t>
            </w:r>
          </w:p>
        </w:tc>
        <w:tc>
          <w:tcPr>
            <w:tcW w:w="850"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rPr>
                <w:lang w:val="en-US"/>
              </w:rPr>
            </w:pPr>
          </w:p>
          <w:p w:rsidR="00A2011D" w:rsidRDefault="00A2011D">
            <w:pPr>
              <w:pStyle w:val="BodyTextIndent"/>
              <w:tabs>
                <w:tab w:val="left" w:pos="6117"/>
              </w:tabs>
              <w:spacing w:line="360" w:lineRule="auto"/>
              <w:ind w:firstLine="0"/>
              <w:jc w:val="center"/>
              <w:rPr>
                <w:lang w:val="en-US"/>
              </w:rPr>
            </w:pPr>
            <w:r>
              <w:rPr>
                <w:lang w:val="en-US"/>
              </w:rPr>
              <w:t>Zona</w:t>
            </w:r>
          </w:p>
          <w:p w:rsidR="00A2011D" w:rsidRDefault="00A2011D">
            <w:pPr>
              <w:pStyle w:val="BodyTextIndent"/>
              <w:tabs>
                <w:tab w:val="left" w:pos="6117"/>
              </w:tabs>
              <w:spacing w:line="360" w:lineRule="auto"/>
              <w:ind w:firstLine="0"/>
              <w:jc w:val="center"/>
              <w:rPr>
                <w:lang w:val="en-US"/>
              </w:rPr>
            </w:pPr>
            <w:r>
              <w:rPr>
                <w:lang w:val="en-US"/>
              </w:rPr>
              <w:t>B</w:t>
            </w:r>
          </w:p>
        </w:tc>
        <w:tc>
          <w:tcPr>
            <w:tcW w:w="993"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left="-2651" w:firstLine="2813"/>
              <w:jc w:val="center"/>
            </w:pPr>
          </w:p>
          <w:p w:rsidR="00A2011D" w:rsidRDefault="00A2011D">
            <w:pPr>
              <w:pStyle w:val="BodyTextIndent"/>
              <w:tabs>
                <w:tab w:val="left" w:pos="6117"/>
              </w:tabs>
              <w:spacing w:line="360" w:lineRule="auto"/>
              <w:ind w:firstLine="0"/>
            </w:pPr>
            <w:r>
              <w:t>Zona</w:t>
            </w:r>
          </w:p>
          <w:p w:rsidR="00A2011D" w:rsidRDefault="00A2011D">
            <w:pPr>
              <w:pStyle w:val="BodyTextIndent"/>
              <w:tabs>
                <w:tab w:val="left" w:pos="6117"/>
              </w:tabs>
              <w:spacing w:line="360" w:lineRule="auto"/>
              <w:ind w:firstLine="0"/>
            </w:pPr>
            <w:r>
              <w:t xml:space="preserve">C             </w:t>
            </w:r>
          </w:p>
          <w:p w:rsidR="00A2011D" w:rsidRDefault="00A2011D">
            <w:pPr>
              <w:pStyle w:val="BodyTextIndent"/>
              <w:tabs>
                <w:tab w:val="left" w:pos="6117"/>
              </w:tabs>
              <w:spacing w:line="360" w:lineRule="auto"/>
              <w:ind w:left="-2651" w:firstLine="2651"/>
              <w:jc w:val="center"/>
            </w:pPr>
          </w:p>
          <w:p w:rsidR="00A2011D" w:rsidRDefault="00A2011D">
            <w:pPr>
              <w:pStyle w:val="BodyTextIndent"/>
              <w:tabs>
                <w:tab w:val="left" w:pos="6117"/>
              </w:tabs>
              <w:spacing w:line="360" w:lineRule="auto"/>
              <w:ind w:firstLine="0"/>
              <w:jc w:val="center"/>
            </w:pPr>
          </w:p>
        </w:tc>
        <w:tc>
          <w:tcPr>
            <w:tcW w:w="992"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r>
              <w:t>Zona</w:t>
            </w:r>
          </w:p>
          <w:p w:rsidR="00A2011D" w:rsidRDefault="00A2011D">
            <w:pPr>
              <w:pStyle w:val="BodyTextIndent"/>
              <w:tabs>
                <w:tab w:val="left" w:pos="6117"/>
              </w:tabs>
              <w:spacing w:line="360" w:lineRule="auto"/>
              <w:ind w:firstLine="0"/>
              <w:jc w:val="center"/>
            </w:pPr>
            <w:r>
              <w:t>D</w:t>
            </w:r>
          </w:p>
        </w:tc>
        <w:tc>
          <w:tcPr>
            <w:tcW w:w="1134"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jc w:val="center"/>
              <w:rPr>
                <w:b/>
              </w:rPr>
            </w:pPr>
            <w:r>
              <w:rPr>
                <w:b/>
              </w:rPr>
              <w:t>ZONA</w:t>
            </w:r>
          </w:p>
          <w:p w:rsidR="00A2011D" w:rsidRDefault="00A2011D">
            <w:pPr>
              <w:tabs>
                <w:tab w:val="left" w:pos="810"/>
                <w:tab w:val="left" w:pos="6117"/>
              </w:tabs>
              <w:spacing w:line="360" w:lineRule="auto"/>
              <w:jc w:val="center"/>
              <w:rPr>
                <w:lang w:val="fr-FR"/>
              </w:rPr>
            </w:pPr>
            <w:r>
              <w:rPr>
                <w:b/>
                <w:lang w:val="fr-FR"/>
              </w:rPr>
              <w:t>A</w:t>
            </w:r>
          </w:p>
        </w:tc>
        <w:tc>
          <w:tcPr>
            <w:tcW w:w="992"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r>
              <w:t>Zona</w:t>
            </w:r>
          </w:p>
          <w:p w:rsidR="00A2011D" w:rsidRDefault="00A2011D">
            <w:pPr>
              <w:tabs>
                <w:tab w:val="left" w:pos="6117"/>
              </w:tabs>
              <w:spacing w:line="360" w:lineRule="auto"/>
              <w:jc w:val="center"/>
              <w:rPr>
                <w:lang w:val="fr-FR"/>
              </w:rPr>
            </w:pPr>
            <w:r>
              <w:rPr>
                <w:lang w:val="fr-FR"/>
              </w:rPr>
              <w:t>B</w:t>
            </w:r>
          </w:p>
        </w:tc>
        <w:tc>
          <w:tcPr>
            <w:tcW w:w="851"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r>
              <w:t>Zona</w:t>
            </w:r>
          </w:p>
          <w:p w:rsidR="00A2011D" w:rsidRDefault="00A2011D">
            <w:pPr>
              <w:tabs>
                <w:tab w:val="left" w:pos="6117"/>
              </w:tabs>
              <w:spacing w:line="360" w:lineRule="auto"/>
              <w:jc w:val="center"/>
              <w:rPr>
                <w:lang w:val="fr-FR"/>
              </w:rPr>
            </w:pPr>
            <w:r>
              <w:rPr>
                <w:lang w:val="fr-FR"/>
              </w:rPr>
              <w:t>C</w:t>
            </w:r>
          </w:p>
        </w:tc>
        <w:tc>
          <w:tcPr>
            <w:tcW w:w="1168" w:type="dxa"/>
            <w:tcBorders>
              <w:top w:val="nil"/>
              <w:left w:val="single" w:sz="2" w:space="0" w:color="000000"/>
              <w:bottom w:val="single" w:sz="2" w:space="0" w:color="000000"/>
              <w:right w:val="single" w:sz="2" w:space="0" w:color="000000"/>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r>
              <w:t>Zona</w:t>
            </w:r>
          </w:p>
          <w:p w:rsidR="00A2011D" w:rsidRDefault="00A2011D">
            <w:pPr>
              <w:tabs>
                <w:tab w:val="left" w:pos="6117"/>
              </w:tabs>
              <w:spacing w:line="360" w:lineRule="auto"/>
              <w:jc w:val="center"/>
              <w:rPr>
                <w:lang w:val="en-US"/>
              </w:rPr>
            </w:pPr>
            <w:r>
              <w:rPr>
                <w:lang w:val="en-US"/>
              </w:rPr>
              <w:t>D</w:t>
            </w:r>
          </w:p>
          <w:p w:rsidR="00A2011D" w:rsidRDefault="00A2011D">
            <w:pPr>
              <w:tabs>
                <w:tab w:val="left" w:pos="825"/>
                <w:tab w:val="left" w:pos="6117"/>
              </w:tabs>
              <w:spacing w:line="360" w:lineRule="auto"/>
              <w:jc w:val="center"/>
              <w:rPr>
                <w:lang w:val="en-US"/>
              </w:rPr>
            </w:pPr>
          </w:p>
        </w:tc>
      </w:tr>
      <w:tr w:rsidR="00A2011D" w:rsidTr="00A2011D">
        <w:trPr>
          <w:cantSplit/>
        </w:trPr>
        <w:tc>
          <w:tcPr>
            <w:tcW w:w="71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en-US"/>
              </w:rPr>
            </w:pPr>
            <w:r>
              <w:rPr>
                <w:lang w:val="en-US"/>
              </w:rPr>
              <w:t xml:space="preserve">  1</w:t>
            </w:r>
          </w:p>
        </w:tc>
        <w:tc>
          <w:tcPr>
            <w:tcW w:w="212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en-US"/>
              </w:rPr>
            </w:pPr>
            <w:r>
              <w:rPr>
                <w:lang w:val="en-US"/>
              </w:rPr>
              <w:t>Teren arabil</w:t>
            </w:r>
          </w:p>
        </w:tc>
        <w:tc>
          <w:tcPr>
            <w:tcW w:w="1134" w:type="dxa"/>
            <w:tcBorders>
              <w:top w:val="nil"/>
              <w:left w:val="single" w:sz="2" w:space="0" w:color="000000"/>
              <w:bottom w:val="single" w:sz="2" w:space="0" w:color="000000"/>
              <w:right w:val="nil"/>
            </w:tcBorders>
            <w:vAlign w:val="bottom"/>
            <w:hideMark/>
          </w:tcPr>
          <w:p w:rsidR="00A2011D" w:rsidRDefault="00A2011D">
            <w:pPr>
              <w:pStyle w:val="BodyTextIndent"/>
              <w:tabs>
                <w:tab w:val="left" w:pos="6117"/>
              </w:tabs>
              <w:spacing w:line="360" w:lineRule="auto"/>
              <w:ind w:firstLine="0"/>
              <w:jc w:val="center"/>
              <w:rPr>
                <w:lang w:val="en-US"/>
              </w:rPr>
            </w:pPr>
            <w:r>
              <w:rPr>
                <w:lang w:val="en-US"/>
              </w:rPr>
              <w:t>2</w:t>
            </w:r>
            <w:r w:rsidR="000F7A44">
              <w:rPr>
                <w:lang w:val="en-US"/>
              </w:rPr>
              <w:t>8</w:t>
            </w:r>
          </w:p>
        </w:tc>
        <w:tc>
          <w:tcPr>
            <w:tcW w:w="85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99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113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28</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85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116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en-US"/>
              </w:rPr>
            </w:pPr>
            <w:r>
              <w:rPr>
                <w:lang w:val="en-US"/>
              </w:rPr>
              <w:t>X</w:t>
            </w:r>
          </w:p>
        </w:tc>
      </w:tr>
      <w:tr w:rsidR="00A2011D" w:rsidTr="00A2011D">
        <w:trPr>
          <w:cantSplit/>
        </w:trPr>
        <w:tc>
          <w:tcPr>
            <w:tcW w:w="71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en-US"/>
              </w:rPr>
            </w:pPr>
            <w:r>
              <w:rPr>
                <w:lang w:val="en-US"/>
              </w:rPr>
              <w:t xml:space="preserve">  2</w:t>
            </w:r>
          </w:p>
        </w:tc>
        <w:tc>
          <w:tcPr>
            <w:tcW w:w="212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en-US"/>
              </w:rPr>
            </w:pPr>
            <w:r>
              <w:rPr>
                <w:lang w:val="en-US"/>
              </w:rPr>
              <w:t>Pasune</w:t>
            </w:r>
          </w:p>
        </w:tc>
        <w:tc>
          <w:tcPr>
            <w:tcW w:w="1134" w:type="dxa"/>
            <w:tcBorders>
              <w:top w:val="nil"/>
              <w:left w:val="single" w:sz="2" w:space="0" w:color="000000"/>
              <w:bottom w:val="single" w:sz="2" w:space="0" w:color="000000"/>
              <w:right w:val="nil"/>
            </w:tcBorders>
            <w:vAlign w:val="bottom"/>
            <w:hideMark/>
          </w:tcPr>
          <w:p w:rsidR="00A2011D" w:rsidRDefault="000F7A44">
            <w:pPr>
              <w:pStyle w:val="BodyTextIndent"/>
              <w:tabs>
                <w:tab w:val="left" w:pos="6117"/>
              </w:tabs>
              <w:spacing w:line="360" w:lineRule="auto"/>
              <w:ind w:firstLine="0"/>
              <w:jc w:val="center"/>
              <w:rPr>
                <w:lang w:val="en-US"/>
              </w:rPr>
            </w:pPr>
            <w:r>
              <w:rPr>
                <w:lang w:val="en-US"/>
              </w:rPr>
              <w:t>21</w:t>
            </w:r>
          </w:p>
        </w:tc>
        <w:tc>
          <w:tcPr>
            <w:tcW w:w="85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99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113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21</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85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116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en-US"/>
              </w:rPr>
            </w:pPr>
            <w:r>
              <w:rPr>
                <w:lang w:val="en-US"/>
              </w:rPr>
              <w:t>X</w:t>
            </w:r>
          </w:p>
        </w:tc>
      </w:tr>
      <w:tr w:rsidR="00A2011D" w:rsidTr="00A2011D">
        <w:trPr>
          <w:cantSplit/>
          <w:trHeight w:val="448"/>
        </w:trPr>
        <w:tc>
          <w:tcPr>
            <w:tcW w:w="71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en-US"/>
              </w:rPr>
            </w:pPr>
            <w:r>
              <w:rPr>
                <w:lang w:val="en-US"/>
              </w:rPr>
              <w:t xml:space="preserve">  3</w:t>
            </w:r>
          </w:p>
        </w:tc>
        <w:tc>
          <w:tcPr>
            <w:tcW w:w="212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Faneata</w:t>
            </w:r>
          </w:p>
        </w:tc>
        <w:tc>
          <w:tcPr>
            <w:tcW w:w="1134" w:type="dxa"/>
            <w:tcBorders>
              <w:top w:val="nil"/>
              <w:left w:val="single" w:sz="2" w:space="0" w:color="000000"/>
              <w:bottom w:val="single" w:sz="2" w:space="0" w:color="000000"/>
              <w:right w:val="nil"/>
            </w:tcBorders>
            <w:vAlign w:val="bottom"/>
            <w:hideMark/>
          </w:tcPr>
          <w:p w:rsidR="00A2011D" w:rsidRDefault="000F7A44">
            <w:pPr>
              <w:pStyle w:val="BodyTextIndent"/>
              <w:tabs>
                <w:tab w:val="left" w:pos="6117"/>
              </w:tabs>
              <w:spacing w:line="360" w:lineRule="auto"/>
              <w:ind w:firstLine="0"/>
              <w:jc w:val="center"/>
            </w:pPr>
            <w:r>
              <w:t>21</w:t>
            </w:r>
          </w:p>
        </w:tc>
        <w:tc>
          <w:tcPr>
            <w:tcW w:w="85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1134"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pPr>
          </w:p>
          <w:p w:rsidR="00A2011D" w:rsidRDefault="00A2011D">
            <w:pPr>
              <w:pStyle w:val="BodyTextIndent"/>
              <w:tabs>
                <w:tab w:val="left" w:pos="6117"/>
              </w:tabs>
              <w:spacing w:line="360" w:lineRule="auto"/>
              <w:ind w:firstLine="0"/>
              <w:jc w:val="center"/>
            </w:pPr>
            <w:r>
              <w:t>21</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85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116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X</w:t>
            </w:r>
          </w:p>
        </w:tc>
      </w:tr>
      <w:tr w:rsidR="00A2011D" w:rsidTr="00A2011D">
        <w:trPr>
          <w:cantSplit/>
        </w:trPr>
        <w:tc>
          <w:tcPr>
            <w:tcW w:w="71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  4</w:t>
            </w:r>
          </w:p>
        </w:tc>
        <w:tc>
          <w:tcPr>
            <w:tcW w:w="212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Vie</w:t>
            </w:r>
          </w:p>
        </w:tc>
        <w:tc>
          <w:tcPr>
            <w:tcW w:w="1134" w:type="dxa"/>
            <w:tcBorders>
              <w:top w:val="nil"/>
              <w:left w:val="single" w:sz="2" w:space="0" w:color="000000"/>
              <w:bottom w:val="single" w:sz="2" w:space="0" w:color="000000"/>
              <w:right w:val="nil"/>
            </w:tcBorders>
            <w:vAlign w:val="bottom"/>
            <w:hideMark/>
          </w:tcPr>
          <w:p w:rsidR="00A2011D" w:rsidRDefault="00A2011D">
            <w:pPr>
              <w:pStyle w:val="BodyTextIndent"/>
              <w:tabs>
                <w:tab w:val="left" w:pos="6117"/>
              </w:tabs>
              <w:spacing w:line="360" w:lineRule="auto"/>
              <w:ind w:firstLine="0"/>
              <w:jc w:val="center"/>
            </w:pPr>
            <w:r>
              <w:t>4</w:t>
            </w:r>
            <w:r w:rsidR="000F7A44">
              <w:t>6</w:t>
            </w:r>
          </w:p>
        </w:tc>
        <w:tc>
          <w:tcPr>
            <w:tcW w:w="85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113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46</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85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116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X</w:t>
            </w:r>
          </w:p>
        </w:tc>
      </w:tr>
      <w:tr w:rsidR="00A2011D" w:rsidTr="00A2011D">
        <w:trPr>
          <w:cantSplit/>
        </w:trPr>
        <w:tc>
          <w:tcPr>
            <w:tcW w:w="71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  5</w:t>
            </w:r>
          </w:p>
        </w:tc>
        <w:tc>
          <w:tcPr>
            <w:tcW w:w="212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Livada</w:t>
            </w:r>
          </w:p>
        </w:tc>
        <w:tc>
          <w:tcPr>
            <w:tcW w:w="1134" w:type="dxa"/>
            <w:tcBorders>
              <w:top w:val="nil"/>
              <w:left w:val="single" w:sz="2" w:space="0" w:color="000000"/>
              <w:bottom w:val="single" w:sz="2" w:space="0" w:color="000000"/>
              <w:right w:val="nil"/>
            </w:tcBorders>
            <w:vAlign w:val="bottom"/>
            <w:hideMark/>
          </w:tcPr>
          <w:p w:rsidR="00A2011D" w:rsidRDefault="000F7A44">
            <w:pPr>
              <w:pStyle w:val="BodyTextIndent"/>
              <w:tabs>
                <w:tab w:val="left" w:pos="6117"/>
              </w:tabs>
              <w:spacing w:line="360" w:lineRule="auto"/>
              <w:ind w:firstLine="0"/>
              <w:jc w:val="center"/>
            </w:pPr>
            <w:r>
              <w:t>53</w:t>
            </w:r>
          </w:p>
        </w:tc>
        <w:tc>
          <w:tcPr>
            <w:tcW w:w="85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113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53</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85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116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X</w:t>
            </w:r>
          </w:p>
        </w:tc>
      </w:tr>
      <w:tr w:rsidR="00A2011D" w:rsidTr="00A2011D">
        <w:trPr>
          <w:cantSplit/>
        </w:trPr>
        <w:tc>
          <w:tcPr>
            <w:tcW w:w="71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  6</w:t>
            </w:r>
          </w:p>
        </w:tc>
        <w:tc>
          <w:tcPr>
            <w:tcW w:w="212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Padure sau alt teren cu vegetatie forestiera</w:t>
            </w:r>
          </w:p>
        </w:tc>
        <w:tc>
          <w:tcPr>
            <w:tcW w:w="1134" w:type="dxa"/>
            <w:tcBorders>
              <w:top w:val="nil"/>
              <w:left w:val="single" w:sz="2" w:space="0" w:color="000000"/>
              <w:bottom w:val="single" w:sz="2" w:space="0" w:color="000000"/>
              <w:right w:val="nil"/>
            </w:tcBorders>
          </w:tcPr>
          <w:p w:rsidR="00A2011D" w:rsidRDefault="000F7A44">
            <w:pPr>
              <w:pStyle w:val="BodyTextIndent"/>
              <w:tabs>
                <w:tab w:val="left" w:pos="6117"/>
              </w:tabs>
              <w:spacing w:line="360" w:lineRule="auto"/>
              <w:ind w:firstLine="0"/>
              <w:jc w:val="center"/>
              <w:rPr>
                <w:lang w:val="en-US"/>
              </w:rPr>
            </w:pPr>
            <w:r>
              <w:rPr>
                <w:lang w:val="en-US"/>
              </w:rPr>
              <w:t>28</w:t>
            </w:r>
          </w:p>
          <w:p w:rsidR="00A2011D" w:rsidRDefault="00A2011D">
            <w:pPr>
              <w:pStyle w:val="BodyTextIndent"/>
              <w:tabs>
                <w:tab w:val="left" w:pos="6117"/>
              </w:tabs>
              <w:spacing w:line="360" w:lineRule="auto"/>
              <w:ind w:firstLine="0"/>
              <w:jc w:val="center"/>
              <w:rPr>
                <w:lang w:val="en-US"/>
              </w:rPr>
            </w:pPr>
          </w:p>
          <w:p w:rsidR="00A2011D" w:rsidRDefault="00A2011D">
            <w:pPr>
              <w:pStyle w:val="BodyTextIndent"/>
              <w:tabs>
                <w:tab w:val="left" w:pos="6117"/>
              </w:tabs>
              <w:spacing w:line="360" w:lineRule="auto"/>
              <w:ind w:firstLine="0"/>
              <w:jc w:val="center"/>
              <w:rPr>
                <w:lang w:val="en-US"/>
              </w:rPr>
            </w:pPr>
          </w:p>
        </w:tc>
        <w:tc>
          <w:tcPr>
            <w:tcW w:w="85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99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113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28</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85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116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en-US"/>
              </w:rPr>
            </w:pPr>
            <w:r>
              <w:rPr>
                <w:lang w:val="en-US"/>
              </w:rPr>
              <w:t>X</w:t>
            </w:r>
          </w:p>
        </w:tc>
      </w:tr>
      <w:tr w:rsidR="00A2011D" w:rsidTr="00A2011D">
        <w:trPr>
          <w:cantSplit/>
        </w:trPr>
        <w:tc>
          <w:tcPr>
            <w:tcW w:w="71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en-US"/>
              </w:rPr>
            </w:pPr>
            <w:r>
              <w:rPr>
                <w:lang w:val="en-US"/>
              </w:rPr>
              <w:t xml:space="preserve">  7</w:t>
            </w:r>
          </w:p>
        </w:tc>
        <w:tc>
          <w:tcPr>
            <w:tcW w:w="212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en-US"/>
              </w:rPr>
            </w:pPr>
            <w:r>
              <w:rPr>
                <w:lang w:val="en-US"/>
              </w:rPr>
              <w:t xml:space="preserve">Teren cu apa </w:t>
            </w:r>
          </w:p>
        </w:tc>
        <w:tc>
          <w:tcPr>
            <w:tcW w:w="1134" w:type="dxa"/>
            <w:tcBorders>
              <w:top w:val="nil"/>
              <w:left w:val="single" w:sz="2" w:space="0" w:color="000000"/>
              <w:bottom w:val="single" w:sz="2" w:space="0" w:color="000000"/>
              <w:right w:val="nil"/>
            </w:tcBorders>
            <w:vAlign w:val="bottom"/>
            <w:hideMark/>
          </w:tcPr>
          <w:p w:rsidR="00A2011D" w:rsidRDefault="00A2011D">
            <w:pPr>
              <w:pStyle w:val="BodyTextIndent"/>
              <w:tabs>
                <w:tab w:val="left" w:pos="6117"/>
              </w:tabs>
              <w:spacing w:line="360" w:lineRule="auto"/>
              <w:ind w:firstLine="0"/>
              <w:jc w:val="center"/>
            </w:pPr>
            <w:r>
              <w:t>1</w:t>
            </w:r>
            <w:r w:rsidR="000F7A44">
              <w:t>5</w:t>
            </w:r>
          </w:p>
        </w:tc>
        <w:tc>
          <w:tcPr>
            <w:tcW w:w="85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113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15</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85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116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X</w:t>
            </w:r>
          </w:p>
        </w:tc>
      </w:tr>
      <w:tr w:rsidR="00A2011D" w:rsidTr="00A2011D">
        <w:trPr>
          <w:cantSplit/>
        </w:trPr>
        <w:tc>
          <w:tcPr>
            <w:tcW w:w="71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  8</w:t>
            </w:r>
          </w:p>
        </w:tc>
        <w:tc>
          <w:tcPr>
            <w:tcW w:w="212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Drumuri si cai ferate </w:t>
            </w:r>
          </w:p>
        </w:tc>
        <w:tc>
          <w:tcPr>
            <w:tcW w:w="113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85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113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85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116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en-US"/>
              </w:rPr>
            </w:pPr>
            <w:r>
              <w:rPr>
                <w:lang w:val="en-US"/>
              </w:rPr>
              <w:t>X</w:t>
            </w:r>
          </w:p>
        </w:tc>
      </w:tr>
      <w:tr w:rsidR="00A2011D" w:rsidTr="00A2011D">
        <w:trPr>
          <w:cantSplit/>
        </w:trPr>
        <w:tc>
          <w:tcPr>
            <w:tcW w:w="71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en-US"/>
              </w:rPr>
            </w:pPr>
            <w:r>
              <w:rPr>
                <w:lang w:val="en-US"/>
              </w:rPr>
              <w:t xml:space="preserve">  9</w:t>
            </w:r>
          </w:p>
        </w:tc>
        <w:tc>
          <w:tcPr>
            <w:tcW w:w="212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en-US"/>
              </w:rPr>
            </w:pPr>
            <w:r>
              <w:rPr>
                <w:lang w:val="en-US"/>
              </w:rPr>
              <w:t>Teren neproductiv</w:t>
            </w:r>
          </w:p>
        </w:tc>
        <w:tc>
          <w:tcPr>
            <w:tcW w:w="113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85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99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113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99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85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en-US"/>
              </w:rPr>
            </w:pPr>
            <w:r>
              <w:rPr>
                <w:lang w:val="en-US"/>
              </w:rPr>
              <w:t>X</w:t>
            </w:r>
          </w:p>
        </w:tc>
        <w:tc>
          <w:tcPr>
            <w:tcW w:w="116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en-US"/>
              </w:rPr>
            </w:pPr>
            <w:r>
              <w:rPr>
                <w:lang w:val="en-US"/>
              </w:rPr>
              <w:t>X</w:t>
            </w:r>
          </w:p>
        </w:tc>
      </w:tr>
    </w:tbl>
    <w:p w:rsidR="00A2011D" w:rsidRDefault="00A2011D" w:rsidP="00A2011D">
      <w:pPr>
        <w:pStyle w:val="BodyTextIndent"/>
        <w:tabs>
          <w:tab w:val="left" w:pos="6117"/>
        </w:tabs>
        <w:ind w:left="540" w:firstLine="0"/>
      </w:pPr>
      <w:r>
        <w:t xml:space="preserve">           Valorilor din acest tabel li se aplica un coeficient de corectie 1,1</w:t>
      </w:r>
      <w:r w:rsidR="00C403D5">
        <w:t>0</w:t>
      </w:r>
      <w:r>
        <w:t>.</w:t>
      </w:r>
    </w:p>
    <w:p w:rsidR="00FD09CC" w:rsidRDefault="00FD09CC" w:rsidP="00A2011D">
      <w:pPr>
        <w:pStyle w:val="BodyTextIndent"/>
        <w:tabs>
          <w:tab w:val="left" w:pos="6117"/>
        </w:tabs>
        <w:ind w:left="540" w:firstLine="0"/>
      </w:pPr>
    </w:p>
    <w:p w:rsidR="003C603C" w:rsidRDefault="003C603C" w:rsidP="00A2011D">
      <w:pPr>
        <w:pStyle w:val="BodyTextIndent"/>
        <w:tabs>
          <w:tab w:val="left" w:pos="6117"/>
        </w:tabs>
        <w:ind w:left="540" w:firstLine="0"/>
      </w:pPr>
    </w:p>
    <w:p w:rsidR="00AD0CF3" w:rsidRPr="00FD09CC" w:rsidRDefault="00AD0CF3" w:rsidP="00AD0CF3">
      <w:pPr>
        <w:autoSpaceDE w:val="0"/>
        <w:autoSpaceDN w:val="0"/>
        <w:adjustRightInd w:val="0"/>
        <w:ind w:firstLine="540"/>
        <w:jc w:val="both"/>
        <w:rPr>
          <w:lang w:val="en-US"/>
        </w:rPr>
      </w:pPr>
      <w:r w:rsidRPr="00FD09CC">
        <w:rPr>
          <w:lang w:val="en-US"/>
        </w:rPr>
        <w:t xml:space="preserve">În cazul contribuabililor persoane juridice, pentru terenul amplasat în intravilan, înregistrat în registrul agricol la altă categorie de folosinţă decât cea de terenuri cu construcţii, impozitul/taxa pe teren se calculează exact ca in cazul unui teren amplasat in </w:t>
      </w:r>
      <w:proofErr w:type="gramStart"/>
      <w:r w:rsidRPr="00FD09CC">
        <w:rPr>
          <w:lang w:val="en-US"/>
        </w:rPr>
        <w:t>extravilan ,</w:t>
      </w:r>
      <w:proofErr w:type="gramEnd"/>
      <w:r w:rsidRPr="00FD09CC">
        <w:rPr>
          <w:lang w:val="en-US"/>
        </w:rPr>
        <w:t xml:space="preserve"> numai dacă îndeplinesc, cumulativ, următoarele condiţii:</w:t>
      </w:r>
    </w:p>
    <w:p w:rsidR="00AD0CF3" w:rsidRPr="00FD09CC" w:rsidRDefault="00AD0CF3" w:rsidP="00AD0CF3">
      <w:pPr>
        <w:autoSpaceDE w:val="0"/>
        <w:autoSpaceDN w:val="0"/>
        <w:adjustRightInd w:val="0"/>
        <w:jc w:val="both"/>
        <w:rPr>
          <w:lang w:val="en-US"/>
        </w:rPr>
      </w:pPr>
      <w:r w:rsidRPr="00FD09CC">
        <w:rPr>
          <w:lang w:val="en-US"/>
        </w:rPr>
        <w:t xml:space="preserve">    a) </w:t>
      </w:r>
      <w:proofErr w:type="gramStart"/>
      <w:r w:rsidRPr="00FD09CC">
        <w:rPr>
          <w:lang w:val="en-US"/>
        </w:rPr>
        <w:t>au</w:t>
      </w:r>
      <w:proofErr w:type="gramEnd"/>
      <w:r w:rsidRPr="00FD09CC">
        <w:rPr>
          <w:lang w:val="en-US"/>
        </w:rPr>
        <w:t xml:space="preserve"> prevăzut în statut, ca obiect de activitate, agricultură;</w:t>
      </w:r>
    </w:p>
    <w:p w:rsidR="00AD0CF3" w:rsidRDefault="00AD0CF3" w:rsidP="00AD0CF3">
      <w:pPr>
        <w:autoSpaceDE w:val="0"/>
        <w:autoSpaceDN w:val="0"/>
        <w:adjustRightInd w:val="0"/>
        <w:jc w:val="both"/>
        <w:rPr>
          <w:lang w:val="en-US"/>
        </w:rPr>
      </w:pPr>
      <w:r w:rsidRPr="00FD09CC">
        <w:rPr>
          <w:lang w:val="en-US"/>
        </w:rPr>
        <w:t xml:space="preserve">    b) </w:t>
      </w:r>
      <w:proofErr w:type="gramStart"/>
      <w:r w:rsidRPr="00FD09CC">
        <w:rPr>
          <w:lang w:val="en-US"/>
        </w:rPr>
        <w:t>au</w:t>
      </w:r>
      <w:proofErr w:type="gramEnd"/>
      <w:r w:rsidRPr="00FD09CC">
        <w:rPr>
          <w:lang w:val="en-US"/>
        </w:rPr>
        <w:t xml:space="preserve"> înregistrate în evidenţa contabilă, pentru anul fiscal respectiv, venituri şi cheltuieli din desfăşurarea obiectului de activitate prevăzut la lit. a).</w:t>
      </w:r>
    </w:p>
    <w:p w:rsidR="003C603C" w:rsidRPr="00FD09CC" w:rsidRDefault="003C603C" w:rsidP="00AD0CF3">
      <w:pPr>
        <w:autoSpaceDE w:val="0"/>
        <w:autoSpaceDN w:val="0"/>
        <w:adjustRightInd w:val="0"/>
        <w:jc w:val="both"/>
        <w:rPr>
          <w:lang w:val="en-US"/>
        </w:rPr>
      </w:pPr>
    </w:p>
    <w:p w:rsidR="00AD0CF3" w:rsidRDefault="00AD0CF3" w:rsidP="00FD09CC">
      <w:pPr>
        <w:autoSpaceDE w:val="0"/>
        <w:autoSpaceDN w:val="0"/>
        <w:adjustRightInd w:val="0"/>
        <w:jc w:val="both"/>
        <w:rPr>
          <w:lang w:val="en-US"/>
        </w:rPr>
      </w:pPr>
      <w:r w:rsidRPr="00FD09CC">
        <w:rPr>
          <w:lang w:val="en-US"/>
        </w:rPr>
        <w:t xml:space="preserve">    În cazul unui teren amplasat în extravilan, impozitul/taxa pe teren se stabileşte prin înmulţirea suprafeţei terenului, exprimată în hectare, cu suma corespunzătoare prevăzută în următorul tabel, înmulţită cu coeficientul de corecţie corespunzător </w:t>
      </w:r>
      <w:r w:rsidR="00FD09CC" w:rsidRPr="00FD09CC">
        <w:rPr>
          <w:lang w:val="en-US"/>
        </w:rPr>
        <w:t>1</w:t>
      </w:r>
      <w:proofErr w:type="gramStart"/>
      <w:r w:rsidR="00FD09CC" w:rsidRPr="00FD09CC">
        <w:rPr>
          <w:lang w:val="en-US"/>
        </w:rPr>
        <w:t>,10</w:t>
      </w:r>
      <w:proofErr w:type="gramEnd"/>
      <w:r w:rsidR="00FD09CC" w:rsidRPr="00FD09CC">
        <w:rPr>
          <w:lang w:val="en-US"/>
        </w:rPr>
        <w:t xml:space="preserve"> </w:t>
      </w:r>
      <w:r w:rsidRPr="00FD09CC">
        <w:rPr>
          <w:lang w:val="en-US"/>
        </w:rPr>
        <w:t>:</w:t>
      </w:r>
    </w:p>
    <w:p w:rsidR="003C603C" w:rsidRDefault="003C603C" w:rsidP="00FD09CC">
      <w:pPr>
        <w:autoSpaceDE w:val="0"/>
        <w:autoSpaceDN w:val="0"/>
        <w:adjustRightInd w:val="0"/>
        <w:jc w:val="both"/>
        <w:rPr>
          <w:lang w:val="en-US"/>
        </w:rPr>
      </w:pPr>
    </w:p>
    <w:p w:rsidR="003C603C" w:rsidRDefault="003C603C" w:rsidP="00FD09CC">
      <w:pPr>
        <w:autoSpaceDE w:val="0"/>
        <w:autoSpaceDN w:val="0"/>
        <w:adjustRightInd w:val="0"/>
        <w:jc w:val="both"/>
        <w:rPr>
          <w:lang w:val="en-US"/>
        </w:rPr>
      </w:pPr>
    </w:p>
    <w:p w:rsidR="003C603C" w:rsidRDefault="003C603C" w:rsidP="00FD09CC">
      <w:pPr>
        <w:autoSpaceDE w:val="0"/>
        <w:autoSpaceDN w:val="0"/>
        <w:adjustRightInd w:val="0"/>
        <w:jc w:val="both"/>
        <w:rPr>
          <w:lang w:val="en-US"/>
        </w:rPr>
      </w:pPr>
    </w:p>
    <w:p w:rsidR="003C603C" w:rsidRDefault="003C603C" w:rsidP="00FD09CC">
      <w:pPr>
        <w:autoSpaceDE w:val="0"/>
        <w:autoSpaceDN w:val="0"/>
        <w:adjustRightInd w:val="0"/>
        <w:jc w:val="both"/>
        <w:rPr>
          <w:lang w:val="en-US"/>
        </w:rPr>
      </w:pPr>
    </w:p>
    <w:p w:rsidR="003C603C" w:rsidRDefault="003C603C" w:rsidP="00FD09CC">
      <w:pPr>
        <w:autoSpaceDE w:val="0"/>
        <w:autoSpaceDN w:val="0"/>
        <w:adjustRightInd w:val="0"/>
        <w:jc w:val="both"/>
        <w:rPr>
          <w:lang w:val="en-US"/>
        </w:rPr>
      </w:pPr>
    </w:p>
    <w:p w:rsidR="00FD09CC" w:rsidRPr="00FD09CC" w:rsidRDefault="00FD09CC" w:rsidP="00FD09CC">
      <w:pPr>
        <w:autoSpaceDE w:val="0"/>
        <w:autoSpaceDN w:val="0"/>
        <w:adjustRightInd w:val="0"/>
        <w:jc w:val="both"/>
        <w:rPr>
          <w:lang w:val="en-US"/>
        </w:rPr>
      </w:pPr>
    </w:p>
    <w:p w:rsidR="00A2011D" w:rsidRPr="00FD09CC" w:rsidRDefault="00FD09CC" w:rsidP="00A2011D">
      <w:pPr>
        <w:pStyle w:val="BodyTextIndent"/>
        <w:tabs>
          <w:tab w:val="left" w:pos="6117"/>
        </w:tabs>
        <w:ind w:left="540" w:firstLine="0"/>
        <w:rPr>
          <w:b/>
        </w:rPr>
      </w:pPr>
      <w:r w:rsidRPr="00FD09CC">
        <w:rPr>
          <w:b/>
        </w:rPr>
        <w:lastRenderedPageBreak/>
        <w:t xml:space="preserve">Impozitul /taxa  pe </w:t>
      </w:r>
      <w:r w:rsidR="00A2011D" w:rsidRPr="00FD09CC">
        <w:rPr>
          <w:b/>
        </w:rPr>
        <w:t>Terenuri</w:t>
      </w:r>
      <w:r w:rsidRPr="00FD09CC">
        <w:rPr>
          <w:b/>
        </w:rPr>
        <w:t>le  amplasate in extravilan </w:t>
      </w:r>
    </w:p>
    <w:p w:rsidR="00A2011D" w:rsidRDefault="00A2011D" w:rsidP="00A2011D">
      <w:pPr>
        <w:pStyle w:val="BodyTextIndent"/>
        <w:tabs>
          <w:tab w:val="left" w:pos="6117"/>
        </w:tabs>
        <w:ind w:left="540" w:firstLine="0"/>
        <w:rPr>
          <w:sz w:val="32"/>
          <w:szCs w:val="32"/>
        </w:rPr>
      </w:pPr>
    </w:p>
    <w:tbl>
      <w:tblPr>
        <w:tblW w:w="0" w:type="auto"/>
        <w:tblInd w:w="-11" w:type="dxa"/>
        <w:tblLayout w:type="fixed"/>
        <w:tblLook w:val="04A0"/>
      </w:tblPr>
      <w:tblGrid>
        <w:gridCol w:w="843"/>
        <w:gridCol w:w="4221"/>
        <w:gridCol w:w="2436"/>
        <w:gridCol w:w="2458"/>
      </w:tblGrid>
      <w:tr w:rsidR="00A2011D" w:rsidTr="00A2011D">
        <w:trPr>
          <w:cantSplit/>
        </w:trPr>
        <w:tc>
          <w:tcPr>
            <w:tcW w:w="843" w:type="dxa"/>
            <w:tcBorders>
              <w:top w:val="single" w:sz="2" w:space="0" w:color="000000"/>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Nr.crt.</w:t>
            </w:r>
          </w:p>
        </w:tc>
        <w:tc>
          <w:tcPr>
            <w:tcW w:w="4221" w:type="dxa"/>
            <w:tcBorders>
              <w:top w:val="single" w:sz="2" w:space="0" w:color="000000"/>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Categoria de folosinta</w:t>
            </w:r>
          </w:p>
        </w:tc>
        <w:tc>
          <w:tcPr>
            <w:tcW w:w="2436" w:type="dxa"/>
            <w:tcBorders>
              <w:top w:val="single" w:sz="2" w:space="0" w:color="000000"/>
              <w:left w:val="single" w:sz="2" w:space="0" w:color="000000"/>
              <w:bottom w:val="single" w:sz="2" w:space="0" w:color="000000"/>
              <w:right w:val="nil"/>
            </w:tcBorders>
            <w:hideMark/>
          </w:tcPr>
          <w:p w:rsidR="00A2011D" w:rsidRDefault="00A2011D" w:rsidP="00044D23">
            <w:pPr>
              <w:pStyle w:val="BodyTextIndent"/>
              <w:tabs>
                <w:tab w:val="left" w:pos="6117"/>
              </w:tabs>
              <w:spacing w:line="360" w:lineRule="auto"/>
              <w:ind w:firstLine="0"/>
            </w:pPr>
            <w:r>
              <w:t>Nivelurile indexate pentru anul 201</w:t>
            </w:r>
            <w:r w:rsidR="00044D23">
              <w:t>6</w:t>
            </w:r>
          </w:p>
        </w:tc>
        <w:tc>
          <w:tcPr>
            <w:tcW w:w="2458" w:type="dxa"/>
            <w:tcBorders>
              <w:top w:val="single" w:sz="2" w:space="0" w:color="000000"/>
              <w:left w:val="single" w:sz="2" w:space="0" w:color="000000"/>
              <w:bottom w:val="single" w:sz="2" w:space="0" w:color="000000"/>
              <w:right w:val="single" w:sz="2" w:space="0" w:color="000000"/>
            </w:tcBorders>
            <w:hideMark/>
          </w:tcPr>
          <w:p w:rsidR="00A2011D" w:rsidRDefault="00A2011D" w:rsidP="00044D23">
            <w:pPr>
              <w:pStyle w:val="BodyTextIndent"/>
              <w:tabs>
                <w:tab w:val="left" w:pos="6117"/>
              </w:tabs>
              <w:spacing w:line="360" w:lineRule="auto"/>
              <w:ind w:firstLine="0"/>
              <w:rPr>
                <w:lang w:val="en-US"/>
              </w:rPr>
            </w:pPr>
            <w:r>
              <w:rPr>
                <w:lang w:val="en-US"/>
              </w:rPr>
              <w:t>Nivelurile aplicabile in anul fiscal 201</w:t>
            </w:r>
            <w:r w:rsidR="00044D23">
              <w:rPr>
                <w:lang w:val="en-US"/>
              </w:rPr>
              <w:t>7</w:t>
            </w:r>
          </w:p>
        </w:tc>
      </w:tr>
      <w:tr w:rsidR="00A2011D" w:rsidTr="00A2011D">
        <w:trPr>
          <w:cantSplit/>
        </w:trPr>
        <w:tc>
          <w:tcPr>
            <w:tcW w:w="843"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rPr>
                <w:lang w:val="en-US"/>
              </w:rPr>
            </w:pPr>
          </w:p>
        </w:tc>
        <w:tc>
          <w:tcPr>
            <w:tcW w:w="4221" w:type="dxa"/>
            <w:tcBorders>
              <w:top w:val="nil"/>
              <w:left w:val="single" w:sz="2" w:space="0" w:color="000000"/>
              <w:bottom w:val="single" w:sz="2" w:space="0" w:color="000000"/>
              <w:right w:val="nil"/>
            </w:tcBorders>
          </w:tcPr>
          <w:p w:rsidR="00A2011D" w:rsidRDefault="00A2011D">
            <w:pPr>
              <w:pStyle w:val="BodyTextIndent"/>
              <w:tabs>
                <w:tab w:val="left" w:pos="6117"/>
              </w:tabs>
              <w:spacing w:line="360" w:lineRule="auto"/>
              <w:ind w:firstLine="0"/>
              <w:rPr>
                <w:lang w:val="en-US"/>
              </w:rPr>
            </w:pPr>
          </w:p>
        </w:tc>
        <w:tc>
          <w:tcPr>
            <w:tcW w:w="243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b/>
              </w:rPr>
            </w:pPr>
            <w:r>
              <w:rPr>
                <w:b/>
              </w:rPr>
              <w:t>ZONA A</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b/>
              </w:rPr>
            </w:pPr>
            <w:r>
              <w:rPr>
                <w:b/>
              </w:rPr>
              <w:t>ZONA A</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1</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Teren cu constructii</w:t>
            </w:r>
          </w:p>
        </w:tc>
        <w:tc>
          <w:tcPr>
            <w:tcW w:w="2436" w:type="dxa"/>
            <w:tcBorders>
              <w:top w:val="nil"/>
              <w:left w:val="single" w:sz="2" w:space="0" w:color="000000"/>
              <w:bottom w:val="single" w:sz="2" w:space="0" w:color="000000"/>
              <w:right w:val="nil"/>
            </w:tcBorders>
            <w:hideMark/>
          </w:tcPr>
          <w:p w:rsidR="00A2011D" w:rsidRDefault="000F7A44">
            <w:pPr>
              <w:pStyle w:val="BodyTextIndent"/>
              <w:tabs>
                <w:tab w:val="left" w:pos="6117"/>
              </w:tabs>
              <w:spacing w:line="360" w:lineRule="auto"/>
              <w:ind w:firstLine="0"/>
              <w:jc w:val="center"/>
            </w:pPr>
            <w:r>
              <w:t>31</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31</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2</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Arabil</w:t>
            </w:r>
          </w:p>
        </w:tc>
        <w:tc>
          <w:tcPr>
            <w:tcW w:w="2436" w:type="dxa"/>
            <w:tcBorders>
              <w:top w:val="nil"/>
              <w:left w:val="single" w:sz="2" w:space="0" w:color="000000"/>
              <w:bottom w:val="single" w:sz="2" w:space="0" w:color="000000"/>
              <w:right w:val="nil"/>
            </w:tcBorders>
            <w:hideMark/>
          </w:tcPr>
          <w:p w:rsidR="00A2011D" w:rsidRDefault="000F7A44">
            <w:pPr>
              <w:pStyle w:val="BodyTextIndent"/>
              <w:tabs>
                <w:tab w:val="left" w:pos="6117"/>
              </w:tabs>
              <w:spacing w:line="360" w:lineRule="auto"/>
              <w:ind w:firstLine="0"/>
              <w:jc w:val="center"/>
            </w:pPr>
            <w:r>
              <w:t>50</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50</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3</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Pasune</w:t>
            </w:r>
          </w:p>
        </w:tc>
        <w:tc>
          <w:tcPr>
            <w:tcW w:w="243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2</w:t>
            </w:r>
            <w:r w:rsidR="000F7A44">
              <w:t>8</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28</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4</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Faneata</w:t>
            </w:r>
          </w:p>
        </w:tc>
        <w:tc>
          <w:tcPr>
            <w:tcW w:w="243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2</w:t>
            </w:r>
            <w:r w:rsidR="000F7A44">
              <w:t>8</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28</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5</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Vie pe rod alta decat cea prevazuta la nr. crt. 5.1.</w:t>
            </w:r>
          </w:p>
        </w:tc>
        <w:tc>
          <w:tcPr>
            <w:tcW w:w="2436" w:type="dxa"/>
            <w:tcBorders>
              <w:top w:val="nil"/>
              <w:left w:val="single" w:sz="2" w:space="0" w:color="000000"/>
              <w:bottom w:val="single" w:sz="2" w:space="0" w:color="000000"/>
              <w:right w:val="nil"/>
            </w:tcBorders>
            <w:hideMark/>
          </w:tcPr>
          <w:p w:rsidR="00A2011D" w:rsidRDefault="000F7A44">
            <w:pPr>
              <w:pStyle w:val="BodyTextIndent"/>
              <w:tabs>
                <w:tab w:val="left" w:pos="6117"/>
              </w:tabs>
              <w:spacing w:line="360" w:lineRule="auto"/>
              <w:ind w:firstLine="0"/>
              <w:jc w:val="center"/>
            </w:pPr>
            <w:r>
              <w:t>55</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55</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5.1.</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Vii pana </w:t>
            </w:r>
            <w:proofErr w:type="gramStart"/>
            <w:r>
              <w:t>la intrarea</w:t>
            </w:r>
            <w:proofErr w:type="gramEnd"/>
            <w:r>
              <w:t xml:space="preserve"> pe rod</w:t>
            </w:r>
          </w:p>
        </w:tc>
        <w:tc>
          <w:tcPr>
            <w:tcW w:w="243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X</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6</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Livada pe rod alta decat cea prevazuta la nr.crt.6.1.</w:t>
            </w:r>
          </w:p>
        </w:tc>
        <w:tc>
          <w:tcPr>
            <w:tcW w:w="2436" w:type="dxa"/>
            <w:tcBorders>
              <w:top w:val="nil"/>
              <w:left w:val="single" w:sz="2" w:space="0" w:color="000000"/>
              <w:bottom w:val="single" w:sz="2" w:space="0" w:color="000000"/>
              <w:right w:val="nil"/>
            </w:tcBorders>
            <w:hideMark/>
          </w:tcPr>
          <w:p w:rsidR="00A2011D" w:rsidRDefault="000F7A44">
            <w:pPr>
              <w:pStyle w:val="BodyTextIndent"/>
              <w:tabs>
                <w:tab w:val="left" w:pos="6117"/>
              </w:tabs>
              <w:spacing w:line="360" w:lineRule="auto"/>
              <w:ind w:firstLine="0"/>
              <w:jc w:val="center"/>
            </w:pPr>
            <w:r>
              <w:t>56</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56</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6.1.</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Livada pana </w:t>
            </w:r>
            <w:proofErr w:type="gramStart"/>
            <w:r>
              <w:t>la intrarea</w:t>
            </w:r>
            <w:proofErr w:type="gramEnd"/>
            <w:r>
              <w:t xml:space="preserve"> pe rod</w:t>
            </w:r>
          </w:p>
        </w:tc>
        <w:tc>
          <w:tcPr>
            <w:tcW w:w="243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2458" w:type="dxa"/>
            <w:tcBorders>
              <w:top w:val="nil"/>
              <w:left w:val="single" w:sz="2" w:space="0" w:color="000000"/>
              <w:bottom w:val="single" w:sz="2" w:space="0" w:color="000000"/>
              <w:right w:val="single" w:sz="2" w:space="0" w:color="000000"/>
            </w:tcBorders>
          </w:tcPr>
          <w:p w:rsidR="00A2011D" w:rsidRDefault="00A2011D">
            <w:pPr>
              <w:pStyle w:val="BodyTextIndent"/>
              <w:tabs>
                <w:tab w:val="left" w:pos="6117"/>
              </w:tabs>
              <w:spacing w:line="360" w:lineRule="auto"/>
              <w:ind w:firstLine="0"/>
              <w:jc w:val="center"/>
            </w:pPr>
            <w:r>
              <w:t>X</w:t>
            </w:r>
          </w:p>
          <w:p w:rsidR="00A2011D" w:rsidRDefault="00A2011D">
            <w:pPr>
              <w:pStyle w:val="BodyTextIndent"/>
              <w:tabs>
                <w:tab w:val="left" w:pos="6117"/>
              </w:tabs>
              <w:spacing w:line="360" w:lineRule="auto"/>
              <w:ind w:firstLine="0"/>
              <w:jc w:val="center"/>
            </w:pP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7.</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Padure sau alt teren cu vegetatie fores-tiera cu exceptia celui prevazut la nr.crt.7.1.</w:t>
            </w:r>
          </w:p>
        </w:tc>
        <w:tc>
          <w:tcPr>
            <w:tcW w:w="243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1</w:t>
            </w:r>
            <w:r w:rsidR="000F7A44">
              <w:t>6</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16</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7.1.</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Padure in varsta de pana la 20 de ani si padure cu rol de protectie</w:t>
            </w:r>
          </w:p>
        </w:tc>
        <w:tc>
          <w:tcPr>
            <w:tcW w:w="243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X</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8</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Teren cu apa, altul decat cel cu amenajari piscicole</w:t>
            </w:r>
          </w:p>
        </w:tc>
        <w:tc>
          <w:tcPr>
            <w:tcW w:w="2436" w:type="dxa"/>
            <w:tcBorders>
              <w:top w:val="nil"/>
              <w:left w:val="single" w:sz="2" w:space="0" w:color="000000"/>
              <w:bottom w:val="single" w:sz="2" w:space="0" w:color="000000"/>
              <w:right w:val="nil"/>
            </w:tcBorders>
            <w:hideMark/>
          </w:tcPr>
          <w:p w:rsidR="00A2011D" w:rsidRDefault="000F7A44">
            <w:pPr>
              <w:pStyle w:val="BodyTextIndent"/>
              <w:tabs>
                <w:tab w:val="left" w:pos="6117"/>
              </w:tabs>
              <w:spacing w:line="360" w:lineRule="auto"/>
              <w:ind w:firstLine="0"/>
              <w:jc w:val="center"/>
            </w:pPr>
            <w:r>
              <w:t>6</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6</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8.1.</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Teren cu amenajari piscicole</w:t>
            </w:r>
          </w:p>
        </w:tc>
        <w:tc>
          <w:tcPr>
            <w:tcW w:w="2436" w:type="dxa"/>
            <w:tcBorders>
              <w:top w:val="nil"/>
              <w:left w:val="single" w:sz="2" w:space="0" w:color="000000"/>
              <w:bottom w:val="single" w:sz="2" w:space="0" w:color="000000"/>
              <w:right w:val="nil"/>
            </w:tcBorders>
            <w:hideMark/>
          </w:tcPr>
          <w:p w:rsidR="00A2011D" w:rsidRDefault="000F7A44">
            <w:pPr>
              <w:pStyle w:val="BodyTextIndent"/>
              <w:tabs>
                <w:tab w:val="left" w:pos="6117"/>
              </w:tabs>
              <w:spacing w:line="360" w:lineRule="auto"/>
              <w:ind w:firstLine="0"/>
              <w:jc w:val="center"/>
            </w:pPr>
            <w:r>
              <w:t>34</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34</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9</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Drumuri si cai ferate</w:t>
            </w:r>
          </w:p>
        </w:tc>
        <w:tc>
          <w:tcPr>
            <w:tcW w:w="243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X</w:t>
            </w:r>
          </w:p>
        </w:tc>
      </w:tr>
      <w:tr w:rsidR="00A2011D" w:rsidTr="00A2011D">
        <w:trPr>
          <w:cantSplit/>
        </w:trPr>
        <w:tc>
          <w:tcPr>
            <w:tcW w:w="843"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10</w:t>
            </w:r>
          </w:p>
        </w:tc>
        <w:tc>
          <w:tcPr>
            <w:tcW w:w="4221"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Teren neproductiv</w:t>
            </w:r>
          </w:p>
        </w:tc>
        <w:tc>
          <w:tcPr>
            <w:tcW w:w="2436"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X</w:t>
            </w:r>
          </w:p>
        </w:tc>
        <w:tc>
          <w:tcPr>
            <w:tcW w:w="2458"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X</w:t>
            </w:r>
          </w:p>
        </w:tc>
      </w:tr>
    </w:tbl>
    <w:p w:rsidR="00F818C5" w:rsidRDefault="00F818C5" w:rsidP="00A2011D">
      <w:pPr>
        <w:pStyle w:val="BodyTextIndent"/>
        <w:tabs>
          <w:tab w:val="left" w:pos="6117"/>
        </w:tabs>
        <w:ind w:left="540" w:firstLine="0"/>
      </w:pPr>
    </w:p>
    <w:p w:rsidR="00F818C5" w:rsidRDefault="00F818C5" w:rsidP="00F818C5">
      <w:pPr>
        <w:pStyle w:val="BodyTextIndent"/>
        <w:tabs>
          <w:tab w:val="left" w:pos="6117"/>
        </w:tabs>
        <w:ind w:left="540" w:firstLine="0"/>
        <w:rPr>
          <w:lang w:val="en-US"/>
        </w:rPr>
      </w:pPr>
      <w:r w:rsidRPr="00F818C5">
        <w:rPr>
          <w:lang w:val="en-US"/>
        </w:rPr>
        <w:t xml:space="preserve">Înregistrarea în registrul agricol a datelor privind clădirile şi terenurile, a titularului </w:t>
      </w:r>
    </w:p>
    <w:p w:rsidR="00F818C5" w:rsidRDefault="00F818C5" w:rsidP="00044D23">
      <w:pPr>
        <w:pStyle w:val="BodyTextIndent"/>
        <w:tabs>
          <w:tab w:val="left" w:pos="6117"/>
        </w:tabs>
        <w:ind w:firstLine="0"/>
        <w:jc w:val="both"/>
      </w:pPr>
      <w:r w:rsidRPr="00F818C5">
        <w:rPr>
          <w:lang w:val="en-US"/>
        </w:rPr>
        <w:t xml:space="preserve">dreptului de proprietate asupra acestora, precum şi schimbarea categoriei de folosinţă se pot face numai pe bază de documente, anexate la declaraţia făcută sub semnătura proprie a capului de gospodărie sau, în lipsa acestuia, a unui membru major al gospodăriei. </w:t>
      </w:r>
      <w:r w:rsidR="00A2011D" w:rsidRPr="00F818C5">
        <w:t xml:space="preserve">    </w:t>
      </w:r>
    </w:p>
    <w:p w:rsidR="003C603C" w:rsidRDefault="00E455F9" w:rsidP="00E455F9">
      <w:pPr>
        <w:autoSpaceDE w:val="0"/>
        <w:autoSpaceDN w:val="0"/>
        <w:adjustRightInd w:val="0"/>
        <w:ind w:firstLine="540"/>
        <w:jc w:val="both"/>
        <w:rPr>
          <w:lang w:val="en-US"/>
        </w:rPr>
      </w:pPr>
      <w:r w:rsidRPr="00E455F9">
        <w:rPr>
          <w:lang w:val="en-US"/>
        </w:rPr>
        <w:t xml:space="preserve">În cazul terenurilor la care se constată diferenţe între suprafeţele înscrise în actele de proprietate şi situaţia reală rezultată din măsurătorile executate în condiţiile </w:t>
      </w:r>
      <w:r w:rsidRPr="00B47412">
        <w:rPr>
          <w:color w:val="000000" w:themeColor="text1"/>
          <w:u w:val="single"/>
          <w:lang w:val="en-US"/>
        </w:rPr>
        <w:t xml:space="preserve">Legii nr. </w:t>
      </w:r>
      <w:proofErr w:type="gramStart"/>
      <w:r w:rsidRPr="00B47412">
        <w:rPr>
          <w:color w:val="000000" w:themeColor="text1"/>
          <w:u w:val="single"/>
          <w:lang w:val="en-US"/>
        </w:rPr>
        <w:t>7/1996</w:t>
      </w:r>
      <w:r w:rsidRPr="00E455F9">
        <w:rPr>
          <w:lang w:val="en-US"/>
        </w:rPr>
        <w:t>, republicată, cu modificările şi completările ulterioare, pentru determinarea sarcinii fiscale se au în vedere suprafeţele care corespund situaţiei reale, dovedite prin lucrări de cadastru.</w:t>
      </w:r>
      <w:proofErr w:type="gramEnd"/>
      <w:r w:rsidRPr="00E455F9">
        <w:rPr>
          <w:lang w:val="en-US"/>
        </w:rPr>
        <w:t xml:space="preserve"> Datele rezultate din lucrările de cadastru se înscriu în evidenţele fiscale, în registrul agricol, precum şi în cartea funciară, iar impozitul se calculează conform noii situaţii începând cu data </w:t>
      </w:r>
    </w:p>
    <w:p w:rsidR="003C603C" w:rsidRDefault="003C603C" w:rsidP="00E455F9">
      <w:pPr>
        <w:autoSpaceDE w:val="0"/>
        <w:autoSpaceDN w:val="0"/>
        <w:adjustRightInd w:val="0"/>
        <w:ind w:firstLine="540"/>
        <w:jc w:val="both"/>
        <w:rPr>
          <w:lang w:val="en-US"/>
        </w:rPr>
      </w:pPr>
    </w:p>
    <w:p w:rsidR="00E455F9" w:rsidRPr="00E455F9" w:rsidRDefault="00E455F9" w:rsidP="00E455F9">
      <w:pPr>
        <w:autoSpaceDE w:val="0"/>
        <w:autoSpaceDN w:val="0"/>
        <w:adjustRightInd w:val="0"/>
        <w:ind w:firstLine="540"/>
        <w:jc w:val="both"/>
        <w:rPr>
          <w:lang w:val="en-US"/>
        </w:rPr>
      </w:pPr>
      <w:proofErr w:type="gramStart"/>
      <w:r w:rsidRPr="00E455F9">
        <w:rPr>
          <w:lang w:val="en-US"/>
        </w:rPr>
        <w:lastRenderedPageBreak/>
        <w:t>de</w:t>
      </w:r>
      <w:proofErr w:type="gramEnd"/>
      <w:r w:rsidRPr="00E455F9">
        <w:rPr>
          <w:lang w:val="en-US"/>
        </w:rPr>
        <w:t xml:space="preserve"> 1 ianuarie a anului următor celui în care se înregistrează la organul fiscal local lucrarea respectivă, ca anexă la declaraţia fiscală.</w:t>
      </w:r>
    </w:p>
    <w:p w:rsidR="00E455F9" w:rsidRPr="00E455F9" w:rsidRDefault="00E455F9" w:rsidP="00E455F9">
      <w:pPr>
        <w:autoSpaceDE w:val="0"/>
        <w:autoSpaceDN w:val="0"/>
        <w:adjustRightInd w:val="0"/>
        <w:ind w:firstLine="540"/>
        <w:jc w:val="both"/>
        <w:rPr>
          <w:lang w:val="en-US"/>
        </w:rPr>
      </w:pPr>
      <w:r w:rsidRPr="00E455F9">
        <w:rPr>
          <w:lang w:val="en-US"/>
        </w:rPr>
        <w:t xml:space="preserve">În cazul unui teren care face obiectul unui contract de leasing financiar, pe întreaga durată </w:t>
      </w:r>
      <w:proofErr w:type="gramStart"/>
      <w:r w:rsidRPr="00E455F9">
        <w:rPr>
          <w:lang w:val="en-US"/>
        </w:rPr>
        <w:t>a</w:t>
      </w:r>
      <w:proofErr w:type="gramEnd"/>
      <w:r w:rsidRPr="00E455F9">
        <w:rPr>
          <w:lang w:val="en-US"/>
        </w:rPr>
        <w:t xml:space="preserve"> acestuia se aplică următoarele reguli:</w:t>
      </w:r>
    </w:p>
    <w:p w:rsidR="00E455F9" w:rsidRPr="00E455F9" w:rsidRDefault="00E455F9" w:rsidP="00E455F9">
      <w:pPr>
        <w:autoSpaceDE w:val="0"/>
        <w:autoSpaceDN w:val="0"/>
        <w:adjustRightInd w:val="0"/>
        <w:jc w:val="both"/>
        <w:rPr>
          <w:lang w:val="en-US"/>
        </w:rPr>
      </w:pPr>
      <w:r w:rsidRPr="00E455F9">
        <w:rPr>
          <w:lang w:val="en-US"/>
        </w:rPr>
        <w:t xml:space="preserve">    a) </w:t>
      </w:r>
      <w:proofErr w:type="gramStart"/>
      <w:r w:rsidRPr="00E455F9">
        <w:rPr>
          <w:lang w:val="en-US"/>
        </w:rPr>
        <w:t>impozitul</w:t>
      </w:r>
      <w:proofErr w:type="gramEnd"/>
      <w:r w:rsidRPr="00E455F9">
        <w:rPr>
          <w:lang w:val="en-US"/>
        </w:rPr>
        <w:t xml:space="preserve"> pe teren se datorează de locatar, începând cu data de 1 ianuarie a anului următor celui în care a fost încheiat contractul;</w:t>
      </w:r>
    </w:p>
    <w:p w:rsidR="00E455F9" w:rsidRPr="00E455F9" w:rsidRDefault="00E455F9" w:rsidP="00E455F9">
      <w:pPr>
        <w:autoSpaceDE w:val="0"/>
        <w:autoSpaceDN w:val="0"/>
        <w:adjustRightInd w:val="0"/>
        <w:jc w:val="both"/>
        <w:rPr>
          <w:lang w:val="en-US"/>
        </w:rPr>
      </w:pPr>
      <w:r w:rsidRPr="00E455F9">
        <w:rPr>
          <w:lang w:val="en-US"/>
        </w:rPr>
        <w:t xml:space="preserve">    b) în cazul în care contractul de leasing financiar încetează altfel decât prin ajungerea la scadenţă,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w:t>
      </w:r>
    </w:p>
    <w:p w:rsidR="00E455F9" w:rsidRDefault="00E455F9" w:rsidP="00E455F9">
      <w:pPr>
        <w:autoSpaceDE w:val="0"/>
        <w:autoSpaceDN w:val="0"/>
        <w:adjustRightInd w:val="0"/>
        <w:jc w:val="both"/>
        <w:rPr>
          <w:lang w:val="en-US"/>
        </w:rPr>
      </w:pPr>
      <w:r w:rsidRPr="00E455F9">
        <w:rPr>
          <w:lang w:val="en-US"/>
        </w:rPr>
        <w:t xml:space="preserve">    c) atât locatorul, cât şi locatarul au obligaţia depunerii declaraţiei fiscale la organul fiscal local în a cărui rază de competenţă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w:t>
      </w:r>
    </w:p>
    <w:p w:rsidR="003C603C" w:rsidRPr="00E455F9" w:rsidRDefault="003C603C" w:rsidP="00E455F9">
      <w:pPr>
        <w:autoSpaceDE w:val="0"/>
        <w:autoSpaceDN w:val="0"/>
        <w:adjustRightInd w:val="0"/>
        <w:jc w:val="both"/>
        <w:rPr>
          <w:lang w:val="en-US"/>
        </w:rPr>
      </w:pPr>
    </w:p>
    <w:p w:rsidR="00F818C5" w:rsidRDefault="00E455F9" w:rsidP="00E455F9">
      <w:pPr>
        <w:pStyle w:val="BodyTextIndent"/>
        <w:tabs>
          <w:tab w:val="left" w:pos="6117"/>
        </w:tabs>
        <w:ind w:firstLine="0"/>
        <w:jc w:val="both"/>
        <w:rPr>
          <w:lang w:val="en-US"/>
        </w:rPr>
      </w:pPr>
      <w:r>
        <w:rPr>
          <w:rFonts w:ascii="Courier New" w:hAnsi="Courier New" w:cs="Courier New"/>
          <w:lang w:val="en-US"/>
        </w:rPr>
        <w:t xml:space="preserve">    </w:t>
      </w:r>
      <w:r w:rsidRPr="00E455F9">
        <w:rPr>
          <w:lang w:val="en-US"/>
        </w:rPr>
        <w:t>Persoana care datorează taxa pe teren are obligaţia să depună o declaraţie la organul fiscal local în a cărui rază teritorială de competenţă se află terenul, până la data de 25 a lunii următoare celei în care intră în vigoare contractul prin care se acordă dreptul de concesiune, închiriere, administrare ori folosinţă, la care anexează o copie a acestui contract.</w:t>
      </w:r>
    </w:p>
    <w:p w:rsidR="00105575" w:rsidRDefault="00105575" w:rsidP="00E455F9">
      <w:pPr>
        <w:pStyle w:val="BodyTextIndent"/>
        <w:tabs>
          <w:tab w:val="left" w:pos="6117"/>
        </w:tabs>
        <w:ind w:firstLine="0"/>
        <w:jc w:val="both"/>
        <w:rPr>
          <w:lang w:val="en-US"/>
        </w:rPr>
      </w:pPr>
    </w:p>
    <w:p w:rsidR="00105575" w:rsidRDefault="00105575" w:rsidP="00105575">
      <w:pPr>
        <w:autoSpaceDE w:val="0"/>
        <w:autoSpaceDN w:val="0"/>
        <w:adjustRightInd w:val="0"/>
        <w:ind w:firstLine="708"/>
        <w:rPr>
          <w:lang w:val="en-US"/>
        </w:rPr>
      </w:pPr>
      <w:proofErr w:type="gramStart"/>
      <w:r w:rsidRPr="00105575">
        <w:rPr>
          <w:lang w:val="en-US"/>
        </w:rPr>
        <w:t>Impozitul pe teren se plăteşte anual, în două rate egale, până la datele de 31 martie şi 30 septembrie inclusiv.</w:t>
      </w:r>
      <w:proofErr w:type="gramEnd"/>
    </w:p>
    <w:p w:rsidR="00E455F9" w:rsidRDefault="00E455F9" w:rsidP="00E455F9">
      <w:pPr>
        <w:pStyle w:val="BodyTextIndent"/>
        <w:tabs>
          <w:tab w:val="left" w:pos="6117"/>
        </w:tabs>
        <w:ind w:firstLine="0"/>
        <w:jc w:val="both"/>
        <w:rPr>
          <w:lang w:val="en-US"/>
        </w:rPr>
      </w:pPr>
      <w:r>
        <w:rPr>
          <w:lang w:val="en-US"/>
        </w:rPr>
        <w:t xml:space="preserve">           </w:t>
      </w:r>
      <w:r w:rsidRPr="00E455F9">
        <w:rPr>
          <w:lang w:val="en-US"/>
        </w:rPr>
        <w:t xml:space="preserve">Pentru plata cu anticipaţie a impozitului pe teren, datorat pentru întregul an de către contribuabili, până la data de 31 martie inclusiv, a anului respectiv, se acordă o bonificaţie de </w:t>
      </w:r>
      <w:r>
        <w:rPr>
          <w:lang w:val="en-US"/>
        </w:rPr>
        <w:t xml:space="preserve"> </w:t>
      </w:r>
      <w:r w:rsidR="00B47412">
        <w:rPr>
          <w:lang w:val="en-US"/>
        </w:rPr>
        <w:t>10%</w:t>
      </w:r>
      <w:r w:rsidRPr="00E455F9">
        <w:rPr>
          <w:lang w:val="en-US"/>
        </w:rPr>
        <w:t>.</w:t>
      </w:r>
    </w:p>
    <w:p w:rsidR="00105575" w:rsidRPr="00105575" w:rsidRDefault="00105575" w:rsidP="00105575">
      <w:pPr>
        <w:autoSpaceDE w:val="0"/>
        <w:autoSpaceDN w:val="0"/>
        <w:adjustRightInd w:val="0"/>
        <w:ind w:firstLine="540"/>
        <w:jc w:val="both"/>
        <w:rPr>
          <w:lang w:val="en-US"/>
        </w:rPr>
      </w:pPr>
      <w:r w:rsidRPr="00105575">
        <w:rPr>
          <w:lang w:val="en-US"/>
        </w:rPr>
        <w:t>Impozitul pe teren, datorat aceluiaşi buget local de către contribuabili, persoane fizice şi juridice, de până la 50 lei inclusiv, se plăteşte integral până la primul termen de plată.</w:t>
      </w:r>
    </w:p>
    <w:p w:rsidR="00E455F9" w:rsidRPr="00105575" w:rsidRDefault="00105575" w:rsidP="00E455F9">
      <w:pPr>
        <w:pStyle w:val="BodyTextIndent"/>
        <w:tabs>
          <w:tab w:val="left" w:pos="6117"/>
        </w:tabs>
        <w:ind w:firstLine="0"/>
        <w:jc w:val="both"/>
      </w:pPr>
      <w:r>
        <w:rPr>
          <w:rFonts w:ascii="Courier New" w:hAnsi="Courier New" w:cs="Courier New"/>
          <w:lang w:val="en-US"/>
        </w:rPr>
        <w:t xml:space="preserve">    </w:t>
      </w:r>
      <w:proofErr w:type="gramStart"/>
      <w:r w:rsidRPr="00105575">
        <w:rPr>
          <w:lang w:val="en-US"/>
        </w:rPr>
        <w:t>Taxa pe teren se plăteşte lunar, până la data de 25 a lunii următoare fiecărei luni din perioada de valabilitate a contractului prin care se transmite dreptul de concesiune, închiriere, administrare ori folosinţă.</w:t>
      </w:r>
      <w:proofErr w:type="gramEnd"/>
    </w:p>
    <w:p w:rsidR="00E455F9" w:rsidRDefault="00E455F9" w:rsidP="00F818C5">
      <w:pPr>
        <w:pStyle w:val="BodyTextIndent"/>
        <w:tabs>
          <w:tab w:val="left" w:pos="6117"/>
        </w:tabs>
        <w:ind w:firstLine="0"/>
        <w:jc w:val="both"/>
      </w:pPr>
    </w:p>
    <w:p w:rsidR="00A2011D" w:rsidRPr="00F818C5" w:rsidRDefault="00A2011D" w:rsidP="00F818C5">
      <w:pPr>
        <w:pStyle w:val="BodyTextIndent"/>
        <w:tabs>
          <w:tab w:val="left" w:pos="6117"/>
        </w:tabs>
        <w:ind w:firstLine="0"/>
        <w:jc w:val="both"/>
        <w:rPr>
          <w:lang w:val="en-US"/>
        </w:rPr>
      </w:pPr>
      <w:r w:rsidRPr="00F818C5">
        <w:t xml:space="preserve">        </w:t>
      </w:r>
    </w:p>
    <w:p w:rsidR="00A2011D" w:rsidRDefault="00A2011D" w:rsidP="00A2011D">
      <w:pPr>
        <w:pStyle w:val="BodyTextIndent"/>
        <w:tabs>
          <w:tab w:val="left" w:pos="6117"/>
        </w:tabs>
        <w:ind w:left="540" w:firstLine="0"/>
        <w:rPr>
          <w:sz w:val="28"/>
          <w:szCs w:val="28"/>
        </w:rPr>
      </w:pPr>
    </w:p>
    <w:p w:rsidR="00DD3A61" w:rsidRDefault="00DD3A61" w:rsidP="00A2011D">
      <w:pPr>
        <w:pStyle w:val="BodyTextIndent"/>
        <w:tabs>
          <w:tab w:val="left" w:pos="6117"/>
        </w:tabs>
        <w:ind w:left="540" w:firstLine="0"/>
        <w:rPr>
          <w:sz w:val="28"/>
          <w:szCs w:val="28"/>
        </w:rPr>
      </w:pPr>
    </w:p>
    <w:p w:rsidR="00DD3A61" w:rsidRDefault="00DD3A61" w:rsidP="00A2011D">
      <w:pPr>
        <w:pStyle w:val="BodyTextIndent"/>
        <w:tabs>
          <w:tab w:val="left" w:pos="6117"/>
        </w:tabs>
        <w:ind w:left="540" w:firstLine="0"/>
        <w:rPr>
          <w:sz w:val="28"/>
          <w:szCs w:val="28"/>
        </w:rPr>
      </w:pPr>
    </w:p>
    <w:p w:rsidR="00DD3A61" w:rsidRDefault="00DD3A61" w:rsidP="00A2011D">
      <w:pPr>
        <w:pStyle w:val="BodyTextIndent"/>
        <w:tabs>
          <w:tab w:val="left" w:pos="6117"/>
        </w:tabs>
        <w:ind w:left="540" w:firstLine="0"/>
        <w:rPr>
          <w:sz w:val="28"/>
          <w:szCs w:val="28"/>
        </w:rPr>
      </w:pPr>
    </w:p>
    <w:p w:rsidR="00DD3A61" w:rsidRDefault="00DD3A61" w:rsidP="00A2011D">
      <w:pPr>
        <w:pStyle w:val="BodyTextIndent"/>
        <w:tabs>
          <w:tab w:val="left" w:pos="6117"/>
        </w:tabs>
        <w:ind w:left="540" w:firstLine="0"/>
        <w:rPr>
          <w:sz w:val="28"/>
          <w:szCs w:val="28"/>
        </w:rPr>
      </w:pPr>
    </w:p>
    <w:p w:rsidR="00DD3A61" w:rsidRDefault="00DD3A61" w:rsidP="00A2011D">
      <w:pPr>
        <w:pStyle w:val="BodyTextIndent"/>
        <w:tabs>
          <w:tab w:val="left" w:pos="6117"/>
        </w:tabs>
        <w:ind w:left="540" w:firstLine="0"/>
        <w:rPr>
          <w:sz w:val="28"/>
          <w:szCs w:val="28"/>
        </w:rPr>
      </w:pPr>
    </w:p>
    <w:p w:rsidR="00A2011D" w:rsidRDefault="00A2011D" w:rsidP="00A2011D">
      <w:pPr>
        <w:pStyle w:val="BodyTextIndent"/>
        <w:tabs>
          <w:tab w:val="left" w:pos="6117"/>
        </w:tabs>
        <w:ind w:left="540" w:firstLine="0"/>
        <w:rPr>
          <w:b/>
          <w:bCs/>
          <w:sz w:val="28"/>
          <w:szCs w:val="28"/>
        </w:rPr>
      </w:pPr>
      <w:r>
        <w:rPr>
          <w:sz w:val="28"/>
          <w:szCs w:val="28"/>
        </w:rPr>
        <w:t xml:space="preserve">                </w:t>
      </w:r>
      <w:r>
        <w:rPr>
          <w:b/>
          <w:bCs/>
          <w:sz w:val="28"/>
          <w:szCs w:val="28"/>
        </w:rPr>
        <w:t>3.</w:t>
      </w:r>
      <w:r>
        <w:rPr>
          <w:sz w:val="28"/>
          <w:szCs w:val="28"/>
        </w:rPr>
        <w:t xml:space="preserve">  </w:t>
      </w:r>
      <w:r>
        <w:rPr>
          <w:b/>
          <w:bCs/>
          <w:sz w:val="28"/>
          <w:szCs w:val="28"/>
        </w:rPr>
        <w:t>IMPOZITUL PE</w:t>
      </w:r>
      <w:r>
        <w:rPr>
          <w:sz w:val="28"/>
          <w:szCs w:val="28"/>
        </w:rPr>
        <w:t xml:space="preserve"> </w:t>
      </w:r>
      <w:r>
        <w:rPr>
          <w:b/>
          <w:bCs/>
          <w:sz w:val="28"/>
          <w:szCs w:val="28"/>
        </w:rPr>
        <w:t xml:space="preserve"> MIJLOACELE DE TRANSPORT</w:t>
      </w:r>
    </w:p>
    <w:p w:rsidR="00A2011D" w:rsidRDefault="00A2011D" w:rsidP="00A2011D">
      <w:pPr>
        <w:pStyle w:val="BodyTextIndent"/>
        <w:tabs>
          <w:tab w:val="left" w:pos="6117"/>
        </w:tabs>
        <w:ind w:left="540" w:firstLine="0"/>
      </w:pPr>
      <w:r>
        <w:t xml:space="preserve">        </w:t>
      </w:r>
    </w:p>
    <w:p w:rsidR="0017559A" w:rsidRPr="00AF7A32" w:rsidRDefault="0017559A" w:rsidP="0017559A">
      <w:pPr>
        <w:autoSpaceDE w:val="0"/>
        <w:autoSpaceDN w:val="0"/>
        <w:adjustRightInd w:val="0"/>
        <w:ind w:firstLine="540"/>
        <w:jc w:val="both"/>
        <w:rPr>
          <w:lang w:val="fr-FR"/>
        </w:rPr>
      </w:pPr>
      <w:r w:rsidRPr="00AF7A32">
        <w:rPr>
          <w:lang w:val="fr-FR"/>
        </w:rPr>
        <w:t>În cazul oricăruia dintre următoarele autovehicule, impozitul pe mijlocul de transport se calculează în funcţie de capacitatea cilindrică a acestuia, prin înmulţirea fiecărei grupe de 200 cmc sau fracţiune din aceasta cu suma corespunzătoare din tabelul următor:</w:t>
      </w:r>
    </w:p>
    <w:p w:rsidR="00A2011D" w:rsidRDefault="00A2011D" w:rsidP="00A2011D">
      <w:pPr>
        <w:pStyle w:val="BodyTextIndent"/>
        <w:tabs>
          <w:tab w:val="left" w:pos="6117"/>
        </w:tabs>
        <w:ind w:firstLine="0"/>
        <w:rPr>
          <w:lang w:val="ro-RO"/>
        </w:rPr>
      </w:pPr>
    </w:p>
    <w:p w:rsidR="00A2011D" w:rsidRDefault="00A2011D" w:rsidP="00A2011D">
      <w:pPr>
        <w:pStyle w:val="BodyTextIndent"/>
        <w:tabs>
          <w:tab w:val="left" w:pos="6117"/>
        </w:tabs>
        <w:ind w:firstLine="0"/>
        <w:rPr>
          <w:lang w:val="ro-RO"/>
        </w:rPr>
      </w:pPr>
      <w:r>
        <w:rPr>
          <w:lang w:val="ro-RO"/>
        </w:rPr>
        <w:t xml:space="preserve">      </w:t>
      </w:r>
    </w:p>
    <w:tbl>
      <w:tblPr>
        <w:tblW w:w="0" w:type="auto"/>
        <w:tblInd w:w="-11" w:type="dxa"/>
        <w:tblLayout w:type="fixed"/>
        <w:tblLook w:val="04A0"/>
      </w:tblPr>
      <w:tblGrid>
        <w:gridCol w:w="828"/>
        <w:gridCol w:w="4860"/>
        <w:gridCol w:w="2024"/>
        <w:gridCol w:w="2010"/>
      </w:tblGrid>
      <w:tr w:rsidR="00A2011D" w:rsidTr="00A2011D">
        <w:trPr>
          <w:cantSplit/>
        </w:trPr>
        <w:tc>
          <w:tcPr>
            <w:tcW w:w="828" w:type="dxa"/>
            <w:tcBorders>
              <w:top w:val="single" w:sz="2" w:space="0" w:color="000000"/>
              <w:left w:val="single" w:sz="2" w:space="0" w:color="000000"/>
              <w:bottom w:val="single" w:sz="2" w:space="0" w:color="000000"/>
              <w:right w:val="nil"/>
            </w:tcBorders>
          </w:tcPr>
          <w:p w:rsidR="00A2011D" w:rsidRDefault="00A2011D">
            <w:pPr>
              <w:pStyle w:val="BodyTextIndent"/>
              <w:tabs>
                <w:tab w:val="left" w:pos="6117"/>
              </w:tabs>
              <w:spacing w:line="360" w:lineRule="auto"/>
              <w:ind w:firstLine="0"/>
              <w:jc w:val="center"/>
              <w:rPr>
                <w:lang w:val="ro-RO"/>
              </w:rPr>
            </w:pPr>
          </w:p>
          <w:p w:rsidR="00A2011D" w:rsidRDefault="00A2011D">
            <w:pPr>
              <w:pStyle w:val="BodyTextIndent"/>
              <w:tabs>
                <w:tab w:val="left" w:pos="6117"/>
              </w:tabs>
              <w:spacing w:line="360" w:lineRule="auto"/>
              <w:ind w:firstLine="0"/>
              <w:jc w:val="center"/>
              <w:rPr>
                <w:lang w:val="ro-RO"/>
              </w:rPr>
            </w:pPr>
            <w:r>
              <w:rPr>
                <w:lang w:val="ro-RO"/>
              </w:rPr>
              <w:t>Nr.</w:t>
            </w:r>
          </w:p>
          <w:p w:rsidR="00A2011D" w:rsidRDefault="00A2011D">
            <w:pPr>
              <w:pStyle w:val="BodyTextIndent"/>
              <w:tabs>
                <w:tab w:val="left" w:pos="6117"/>
              </w:tabs>
              <w:spacing w:line="360" w:lineRule="auto"/>
              <w:ind w:firstLine="0"/>
              <w:jc w:val="center"/>
              <w:rPr>
                <w:lang w:val="ro-RO"/>
              </w:rPr>
            </w:pPr>
            <w:r>
              <w:rPr>
                <w:lang w:val="ro-RO"/>
              </w:rPr>
              <w:t>crt.</w:t>
            </w:r>
          </w:p>
        </w:tc>
        <w:tc>
          <w:tcPr>
            <w:tcW w:w="4860" w:type="dxa"/>
            <w:tcBorders>
              <w:top w:val="single" w:sz="2" w:space="0" w:color="000000"/>
              <w:left w:val="single" w:sz="2" w:space="0" w:color="000000"/>
              <w:bottom w:val="single" w:sz="2" w:space="0" w:color="000000"/>
              <w:right w:val="nil"/>
            </w:tcBorders>
          </w:tcPr>
          <w:p w:rsidR="00A2011D" w:rsidRDefault="00A2011D">
            <w:pPr>
              <w:pStyle w:val="BodyTextIndent"/>
              <w:tabs>
                <w:tab w:val="left" w:pos="6117"/>
              </w:tabs>
              <w:spacing w:line="360" w:lineRule="auto"/>
              <w:ind w:firstLine="0"/>
              <w:rPr>
                <w:lang w:val="ro-RO"/>
              </w:rPr>
            </w:pPr>
            <w:r>
              <w:rPr>
                <w:lang w:val="ro-RO"/>
              </w:rPr>
              <w:t xml:space="preserve">       </w:t>
            </w:r>
          </w:p>
          <w:p w:rsidR="00A2011D" w:rsidRDefault="00A2011D">
            <w:pPr>
              <w:pStyle w:val="BodyTextIndent"/>
              <w:tabs>
                <w:tab w:val="left" w:pos="6117"/>
              </w:tabs>
              <w:spacing w:line="360" w:lineRule="auto"/>
              <w:ind w:firstLine="0"/>
              <w:rPr>
                <w:lang w:val="ro-RO"/>
              </w:rPr>
            </w:pPr>
            <w:r>
              <w:rPr>
                <w:lang w:val="ro-RO"/>
              </w:rPr>
              <w:t xml:space="preserve">         TIPURI DE AUTOVEHICULE </w:t>
            </w:r>
          </w:p>
          <w:p w:rsidR="00A2011D" w:rsidRDefault="00A2011D">
            <w:pPr>
              <w:pStyle w:val="BodyTextIndent"/>
              <w:tabs>
                <w:tab w:val="left" w:pos="6117"/>
              </w:tabs>
              <w:spacing w:line="360" w:lineRule="auto"/>
              <w:ind w:firstLine="0"/>
              <w:rPr>
                <w:lang w:val="ro-RO"/>
              </w:rPr>
            </w:pPr>
          </w:p>
          <w:p w:rsidR="00A2011D" w:rsidRDefault="00A2011D">
            <w:pPr>
              <w:pStyle w:val="BodyTextIndent"/>
              <w:tabs>
                <w:tab w:val="left" w:pos="6117"/>
              </w:tabs>
              <w:spacing w:line="360" w:lineRule="auto"/>
              <w:ind w:firstLine="0"/>
              <w:rPr>
                <w:lang w:val="ro-RO"/>
              </w:rPr>
            </w:pPr>
          </w:p>
          <w:p w:rsidR="00A2011D" w:rsidRDefault="00A2011D">
            <w:pPr>
              <w:pStyle w:val="BodyTextIndent"/>
              <w:tabs>
                <w:tab w:val="left" w:pos="6117"/>
              </w:tabs>
              <w:spacing w:line="360" w:lineRule="auto"/>
              <w:ind w:firstLine="0"/>
              <w:rPr>
                <w:lang w:val="ro-RO"/>
              </w:rPr>
            </w:pPr>
          </w:p>
        </w:tc>
        <w:tc>
          <w:tcPr>
            <w:tcW w:w="2024" w:type="dxa"/>
            <w:tcBorders>
              <w:top w:val="single" w:sz="2" w:space="0" w:color="000000"/>
              <w:left w:val="single" w:sz="2" w:space="0" w:color="000000"/>
              <w:bottom w:val="single" w:sz="2" w:space="0" w:color="000000"/>
              <w:right w:val="nil"/>
            </w:tcBorders>
            <w:hideMark/>
          </w:tcPr>
          <w:p w:rsidR="00A2011D" w:rsidRDefault="00A2011D" w:rsidP="000F7A44">
            <w:pPr>
              <w:pStyle w:val="BodyTextIndent"/>
              <w:tabs>
                <w:tab w:val="left" w:pos="6117"/>
              </w:tabs>
              <w:spacing w:line="360" w:lineRule="auto"/>
              <w:ind w:firstLine="0"/>
              <w:rPr>
                <w:lang w:val="ro-RO"/>
              </w:rPr>
            </w:pPr>
            <w:r>
              <w:rPr>
                <w:lang w:val="ro-RO"/>
              </w:rPr>
              <w:t>Nivelurile indexate pentru anul 201</w:t>
            </w:r>
            <w:r w:rsidR="00044D23">
              <w:rPr>
                <w:lang w:val="ro-RO"/>
              </w:rPr>
              <w:t>6</w:t>
            </w:r>
            <w:r>
              <w:rPr>
                <w:lang w:val="ro-RO"/>
              </w:rPr>
              <w:t xml:space="preserve"> Val.taxei lei/200cm cubi sau fractiune</w:t>
            </w:r>
          </w:p>
        </w:tc>
        <w:tc>
          <w:tcPr>
            <w:tcW w:w="2010" w:type="dxa"/>
            <w:tcBorders>
              <w:top w:val="single" w:sz="2" w:space="0" w:color="000000"/>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rPr>
                <w:lang w:val="ro-RO"/>
              </w:rPr>
            </w:pPr>
            <w:r>
              <w:rPr>
                <w:lang w:val="ro-RO"/>
              </w:rPr>
              <w:t>Niveluri aplicabile in anul fiscal 201</w:t>
            </w:r>
            <w:r w:rsidR="00044D23">
              <w:rPr>
                <w:lang w:val="ro-RO"/>
              </w:rPr>
              <w:t>7</w:t>
            </w:r>
          </w:p>
          <w:p w:rsidR="00A2011D" w:rsidRDefault="00A2011D">
            <w:pPr>
              <w:pStyle w:val="BodyTextIndent"/>
              <w:tabs>
                <w:tab w:val="left" w:pos="6117"/>
              </w:tabs>
              <w:spacing w:line="360" w:lineRule="auto"/>
              <w:ind w:firstLine="0"/>
              <w:rPr>
                <w:lang w:val="ro-RO"/>
              </w:rPr>
            </w:pPr>
            <w:r>
              <w:rPr>
                <w:lang w:val="ro-RO"/>
              </w:rPr>
              <w:t>Val. taxei lei/200cm cubi sau fractiune</w:t>
            </w:r>
          </w:p>
        </w:tc>
      </w:tr>
      <w:tr w:rsidR="00A2011D" w:rsidTr="00A2011D">
        <w:trPr>
          <w:cantSplit/>
        </w:trPr>
        <w:tc>
          <w:tcPr>
            <w:tcW w:w="9722" w:type="dxa"/>
            <w:gridSpan w:val="4"/>
            <w:tcBorders>
              <w:top w:val="nil"/>
              <w:left w:val="single" w:sz="2" w:space="0" w:color="000000"/>
              <w:bottom w:val="single" w:sz="2" w:space="0" w:color="000000"/>
              <w:right w:val="single" w:sz="2" w:space="0" w:color="000000"/>
            </w:tcBorders>
            <w:hideMark/>
          </w:tcPr>
          <w:p w:rsidR="00A2011D" w:rsidRPr="00676879" w:rsidRDefault="00A2011D">
            <w:pPr>
              <w:pStyle w:val="BodyTextIndent"/>
              <w:numPr>
                <w:ilvl w:val="0"/>
                <w:numId w:val="6"/>
              </w:numPr>
              <w:tabs>
                <w:tab w:val="left" w:pos="6117"/>
              </w:tabs>
              <w:spacing w:line="360" w:lineRule="auto"/>
              <w:rPr>
                <w:b/>
                <w:lang w:val="ro-RO"/>
              </w:rPr>
            </w:pPr>
            <w:r>
              <w:rPr>
                <w:lang w:val="ro-RO"/>
              </w:rPr>
              <w:t xml:space="preserve">    </w:t>
            </w:r>
            <w:r w:rsidRPr="00676879">
              <w:rPr>
                <w:b/>
                <w:lang w:val="ro-RO"/>
              </w:rPr>
              <w:t>Vehicule inmatriculate (lei /200   cmc sau fractiune din aceasta)</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1</w:t>
            </w:r>
          </w:p>
        </w:tc>
        <w:tc>
          <w:tcPr>
            <w:tcW w:w="4860" w:type="dxa"/>
            <w:tcBorders>
              <w:top w:val="nil"/>
              <w:left w:val="single" w:sz="2" w:space="0" w:color="000000"/>
              <w:bottom w:val="single" w:sz="2" w:space="0" w:color="000000"/>
              <w:right w:val="nil"/>
            </w:tcBorders>
            <w:hideMark/>
          </w:tcPr>
          <w:p w:rsidR="00A2011D" w:rsidRDefault="00A13575">
            <w:pPr>
              <w:pStyle w:val="BodyTextIndent"/>
              <w:tabs>
                <w:tab w:val="left" w:pos="6117"/>
              </w:tabs>
              <w:spacing w:line="360" w:lineRule="auto"/>
              <w:ind w:firstLine="0"/>
              <w:rPr>
                <w:lang w:val="ro-RO"/>
              </w:rPr>
            </w:pPr>
            <w:r>
              <w:rPr>
                <w:lang w:val="ro-RO"/>
              </w:rPr>
              <w:t>Motociclete ,tricicluri , cvadricicluri  si autoturisme cu capacitatea cilindrica de pana la 1600cm , inclusiv</w:t>
            </w:r>
          </w:p>
        </w:tc>
        <w:tc>
          <w:tcPr>
            <w:tcW w:w="2024" w:type="dxa"/>
            <w:tcBorders>
              <w:top w:val="nil"/>
              <w:left w:val="single" w:sz="2" w:space="0" w:color="000000"/>
              <w:bottom w:val="single" w:sz="2" w:space="0" w:color="000000"/>
              <w:right w:val="nil"/>
            </w:tcBorders>
            <w:hideMark/>
          </w:tcPr>
          <w:p w:rsidR="00A2011D" w:rsidRDefault="00044D23">
            <w:pPr>
              <w:pStyle w:val="BodyTextIndent"/>
              <w:tabs>
                <w:tab w:val="left" w:pos="6117"/>
              </w:tabs>
              <w:spacing w:line="360" w:lineRule="auto"/>
              <w:ind w:firstLine="0"/>
              <w:jc w:val="center"/>
              <w:rPr>
                <w:lang w:val="ro-RO"/>
              </w:rPr>
            </w:pPr>
            <w:r>
              <w:rPr>
                <w:lang w:val="ro-RO"/>
              </w:rPr>
              <w:t>8</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8</w:t>
            </w:r>
          </w:p>
        </w:tc>
      </w:tr>
      <w:tr w:rsidR="00A13575" w:rsidTr="00A2011D">
        <w:trPr>
          <w:cantSplit/>
        </w:trPr>
        <w:tc>
          <w:tcPr>
            <w:tcW w:w="828" w:type="dxa"/>
            <w:tcBorders>
              <w:top w:val="nil"/>
              <w:left w:val="single" w:sz="2" w:space="0" w:color="000000"/>
              <w:bottom w:val="single" w:sz="2" w:space="0" w:color="000000"/>
              <w:right w:val="nil"/>
            </w:tcBorders>
            <w:hideMark/>
          </w:tcPr>
          <w:p w:rsidR="00A13575" w:rsidRDefault="00A13575">
            <w:pPr>
              <w:pStyle w:val="BodyTextIndent"/>
              <w:tabs>
                <w:tab w:val="left" w:pos="6117"/>
              </w:tabs>
              <w:spacing w:line="360" w:lineRule="auto"/>
              <w:ind w:firstLine="0"/>
              <w:jc w:val="center"/>
              <w:rPr>
                <w:lang w:val="ro-RO"/>
              </w:rPr>
            </w:pPr>
            <w:r>
              <w:rPr>
                <w:lang w:val="ro-RO"/>
              </w:rPr>
              <w:t>2</w:t>
            </w:r>
          </w:p>
        </w:tc>
        <w:tc>
          <w:tcPr>
            <w:tcW w:w="4860" w:type="dxa"/>
            <w:tcBorders>
              <w:top w:val="nil"/>
              <w:left w:val="single" w:sz="2" w:space="0" w:color="000000"/>
              <w:bottom w:val="single" w:sz="2" w:space="0" w:color="000000"/>
              <w:right w:val="nil"/>
            </w:tcBorders>
            <w:hideMark/>
          </w:tcPr>
          <w:p w:rsidR="00A13575" w:rsidRDefault="00A13575">
            <w:pPr>
              <w:pStyle w:val="BodyTextIndent"/>
              <w:tabs>
                <w:tab w:val="left" w:pos="6117"/>
              </w:tabs>
              <w:spacing w:line="360" w:lineRule="auto"/>
              <w:ind w:firstLine="0"/>
              <w:rPr>
                <w:lang w:val="ro-RO"/>
              </w:rPr>
            </w:pPr>
            <w:r>
              <w:rPr>
                <w:lang w:val="ro-RO"/>
              </w:rPr>
              <w:t>Motociclete ,tricicluri si  cvadricicluri  cu capacitatea cilindrica de peste 1600cm</w:t>
            </w:r>
          </w:p>
        </w:tc>
        <w:tc>
          <w:tcPr>
            <w:tcW w:w="2024" w:type="dxa"/>
            <w:tcBorders>
              <w:top w:val="nil"/>
              <w:left w:val="single" w:sz="2" w:space="0" w:color="000000"/>
              <w:bottom w:val="single" w:sz="2" w:space="0" w:color="000000"/>
              <w:right w:val="nil"/>
            </w:tcBorders>
            <w:hideMark/>
          </w:tcPr>
          <w:p w:rsidR="00A13575" w:rsidRDefault="00044D23">
            <w:pPr>
              <w:pStyle w:val="BodyTextIndent"/>
              <w:tabs>
                <w:tab w:val="left" w:pos="6117"/>
              </w:tabs>
              <w:spacing w:line="360" w:lineRule="auto"/>
              <w:ind w:firstLine="0"/>
              <w:jc w:val="center"/>
              <w:rPr>
                <w:lang w:val="ro-RO"/>
              </w:rPr>
            </w:pPr>
            <w:r>
              <w:rPr>
                <w:lang w:val="ro-RO"/>
              </w:rPr>
              <w:t>9</w:t>
            </w:r>
          </w:p>
        </w:tc>
        <w:tc>
          <w:tcPr>
            <w:tcW w:w="2010" w:type="dxa"/>
            <w:tcBorders>
              <w:top w:val="nil"/>
              <w:left w:val="single" w:sz="2" w:space="0" w:color="000000"/>
              <w:bottom w:val="single" w:sz="2" w:space="0" w:color="000000"/>
              <w:right w:val="single" w:sz="2" w:space="0" w:color="000000"/>
            </w:tcBorders>
            <w:hideMark/>
          </w:tcPr>
          <w:p w:rsidR="00A13575" w:rsidRDefault="00A13575">
            <w:pPr>
              <w:pStyle w:val="BodyTextIndent"/>
              <w:tabs>
                <w:tab w:val="left" w:pos="6117"/>
              </w:tabs>
              <w:spacing w:line="360" w:lineRule="auto"/>
              <w:ind w:firstLine="0"/>
              <w:jc w:val="center"/>
              <w:rPr>
                <w:lang w:val="ro-RO"/>
              </w:rPr>
            </w:pPr>
            <w:r>
              <w:rPr>
                <w:lang w:val="ro-RO"/>
              </w:rPr>
              <w:t>9</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13575">
            <w:pPr>
              <w:pStyle w:val="BodyTextIndent"/>
              <w:tabs>
                <w:tab w:val="left" w:pos="6117"/>
              </w:tabs>
              <w:spacing w:line="360" w:lineRule="auto"/>
              <w:ind w:firstLine="0"/>
              <w:jc w:val="center"/>
              <w:rPr>
                <w:lang w:val="ro-RO"/>
              </w:rPr>
            </w:pPr>
            <w:r>
              <w:rPr>
                <w:lang w:val="ro-RO"/>
              </w:rPr>
              <w:t>3</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Autoturisme cu capacitatea cilindrica intre 1601 cm si 2000cm inclusiv</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18</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18</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13575">
            <w:pPr>
              <w:pStyle w:val="BodyTextIndent"/>
              <w:tabs>
                <w:tab w:val="left" w:pos="6117"/>
              </w:tabs>
              <w:spacing w:line="360" w:lineRule="auto"/>
              <w:ind w:firstLine="0"/>
              <w:jc w:val="center"/>
              <w:rPr>
                <w:lang w:val="ro-RO"/>
              </w:rPr>
            </w:pPr>
            <w:r>
              <w:rPr>
                <w:lang w:val="ro-RO"/>
              </w:rPr>
              <w:t>4</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Autoturism cu capacitatea cilindrica intre 2001 cm si 2600cm inclusiv</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72</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72</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13575">
            <w:pPr>
              <w:pStyle w:val="BodyTextIndent"/>
              <w:tabs>
                <w:tab w:val="left" w:pos="6117"/>
              </w:tabs>
              <w:spacing w:line="360" w:lineRule="auto"/>
              <w:ind w:firstLine="0"/>
              <w:jc w:val="center"/>
              <w:rPr>
                <w:lang w:val="ro-RO"/>
              </w:rPr>
            </w:pPr>
            <w:r>
              <w:rPr>
                <w:lang w:val="ro-RO"/>
              </w:rPr>
              <w:t>5</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Autoturisme cu capacitatea cilindrica intre 2601 cm si 3000cm inclusiv</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144</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144</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13575">
            <w:pPr>
              <w:pStyle w:val="BodyTextIndent"/>
              <w:tabs>
                <w:tab w:val="left" w:pos="6117"/>
              </w:tabs>
              <w:spacing w:line="360" w:lineRule="auto"/>
              <w:ind w:firstLine="0"/>
              <w:jc w:val="center"/>
              <w:rPr>
                <w:lang w:val="ro-RO"/>
              </w:rPr>
            </w:pPr>
            <w:r>
              <w:rPr>
                <w:lang w:val="ro-RO"/>
              </w:rPr>
              <w:t>6</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Autoturisme cu capacitatea cilidrica de peste 3001 cm</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290</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290</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13575">
            <w:pPr>
              <w:pStyle w:val="BodyTextIndent"/>
              <w:tabs>
                <w:tab w:val="left" w:pos="6117"/>
              </w:tabs>
              <w:spacing w:line="360" w:lineRule="auto"/>
              <w:ind w:firstLine="0"/>
              <w:jc w:val="center"/>
              <w:rPr>
                <w:lang w:val="ro-RO"/>
              </w:rPr>
            </w:pPr>
            <w:r>
              <w:rPr>
                <w:lang w:val="ro-RO"/>
              </w:rPr>
              <w:t>7</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Autobuze,autocare si microbuze</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24</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24</w:t>
            </w:r>
          </w:p>
        </w:tc>
      </w:tr>
      <w:tr w:rsidR="00A2011D" w:rsidTr="00A2011D">
        <w:trPr>
          <w:cantSplit/>
          <w:trHeight w:val="916"/>
        </w:trPr>
        <w:tc>
          <w:tcPr>
            <w:tcW w:w="828" w:type="dxa"/>
            <w:tcBorders>
              <w:top w:val="nil"/>
              <w:left w:val="single" w:sz="2" w:space="0" w:color="000000"/>
              <w:bottom w:val="single" w:sz="2" w:space="0" w:color="000000"/>
              <w:right w:val="nil"/>
            </w:tcBorders>
            <w:hideMark/>
          </w:tcPr>
          <w:p w:rsidR="00A2011D" w:rsidRDefault="00A13575">
            <w:pPr>
              <w:pStyle w:val="BodyTextIndent"/>
              <w:tabs>
                <w:tab w:val="left" w:pos="6117"/>
              </w:tabs>
              <w:spacing w:line="360" w:lineRule="auto"/>
              <w:ind w:firstLine="0"/>
              <w:jc w:val="center"/>
              <w:rPr>
                <w:lang w:val="ro-RO"/>
              </w:rPr>
            </w:pPr>
            <w:r>
              <w:rPr>
                <w:lang w:val="ro-RO"/>
              </w:rPr>
              <w:t>8</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Alte autovehicule cu masa totala maxima autorizata de pana la 12 tone inclusiv, precum si autoturismele de teren din productie interna</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30</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30</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13575">
            <w:pPr>
              <w:pStyle w:val="BodyTextIndent"/>
              <w:tabs>
                <w:tab w:val="left" w:pos="6117"/>
              </w:tabs>
              <w:spacing w:line="360" w:lineRule="auto"/>
              <w:ind w:firstLine="0"/>
              <w:jc w:val="center"/>
              <w:rPr>
                <w:lang w:val="ro-RO"/>
              </w:rPr>
            </w:pPr>
            <w:r>
              <w:rPr>
                <w:lang w:val="ro-RO"/>
              </w:rPr>
              <w:t>9</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Tractoare inmatriculate</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18</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18</w:t>
            </w:r>
          </w:p>
        </w:tc>
      </w:tr>
      <w:tr w:rsidR="00A2011D" w:rsidTr="00A2011D">
        <w:trPr>
          <w:cantSplit/>
        </w:trPr>
        <w:tc>
          <w:tcPr>
            <w:tcW w:w="9722" w:type="dxa"/>
            <w:gridSpan w:val="4"/>
            <w:tcBorders>
              <w:top w:val="nil"/>
              <w:left w:val="single" w:sz="2" w:space="0" w:color="000000"/>
              <w:bottom w:val="single" w:sz="2" w:space="0" w:color="000000"/>
              <w:right w:val="single" w:sz="2" w:space="0" w:color="000000"/>
            </w:tcBorders>
            <w:hideMark/>
          </w:tcPr>
          <w:p w:rsidR="00A2011D" w:rsidRPr="00676879" w:rsidRDefault="00A2011D">
            <w:pPr>
              <w:pStyle w:val="BodyTextIndent"/>
              <w:numPr>
                <w:ilvl w:val="0"/>
                <w:numId w:val="6"/>
              </w:numPr>
              <w:tabs>
                <w:tab w:val="left" w:pos="6117"/>
              </w:tabs>
              <w:spacing w:line="360" w:lineRule="auto"/>
              <w:rPr>
                <w:b/>
                <w:lang w:val="ro-RO"/>
              </w:rPr>
            </w:pPr>
            <w:r>
              <w:rPr>
                <w:lang w:val="ro-RO"/>
              </w:rPr>
              <w:t xml:space="preserve">   </w:t>
            </w:r>
            <w:r w:rsidRPr="00676879">
              <w:rPr>
                <w:b/>
                <w:lang w:val="ro-RO"/>
              </w:rPr>
              <w:t>Vehicule inregistrate</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1.</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Vehicule cu capacitatea cilindrica</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Lei/200 cmc</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Lei/200 cmc</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1.1.</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Vehicule inregistrate cu capacitate cilindrica &lt;4.800 cmc</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2</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2</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1.2.</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Vehicule inregistrate cu capacitate cilindrica &gt;4.800 cmc</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4</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4</w:t>
            </w:r>
          </w:p>
        </w:tc>
      </w:tr>
      <w:tr w:rsidR="00A2011D" w:rsidTr="00A2011D">
        <w:trPr>
          <w:cantSplit/>
        </w:trPr>
        <w:tc>
          <w:tcPr>
            <w:tcW w:w="828"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2</w:t>
            </w:r>
          </w:p>
        </w:tc>
        <w:tc>
          <w:tcPr>
            <w:tcW w:w="4860"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Vehicule fara capacitate cilindrica evidentiata</w:t>
            </w:r>
          </w:p>
        </w:tc>
        <w:tc>
          <w:tcPr>
            <w:tcW w:w="2024"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rPr>
                <w:lang w:val="ro-RO"/>
              </w:rPr>
            </w:pPr>
            <w:r>
              <w:rPr>
                <w:lang w:val="ro-RO"/>
              </w:rPr>
              <w:t>50 lei /an</w:t>
            </w:r>
          </w:p>
        </w:tc>
        <w:tc>
          <w:tcPr>
            <w:tcW w:w="2010"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rPr>
                <w:lang w:val="ro-RO"/>
              </w:rPr>
            </w:pPr>
            <w:r>
              <w:rPr>
                <w:lang w:val="ro-RO"/>
              </w:rPr>
              <w:t>50 lei /an</w:t>
            </w:r>
          </w:p>
        </w:tc>
      </w:tr>
    </w:tbl>
    <w:p w:rsidR="00A2011D" w:rsidRDefault="00A2011D" w:rsidP="00A2011D">
      <w:pPr>
        <w:pStyle w:val="BodyTextIndent"/>
        <w:tabs>
          <w:tab w:val="left" w:pos="6117"/>
        </w:tabs>
        <w:ind w:firstLine="0"/>
        <w:rPr>
          <w:sz w:val="28"/>
          <w:szCs w:val="28"/>
          <w:lang w:val="ro-RO"/>
        </w:rPr>
      </w:pPr>
    </w:p>
    <w:p w:rsidR="00E42989" w:rsidRPr="00E42989" w:rsidRDefault="00E42989" w:rsidP="00E42989">
      <w:pPr>
        <w:autoSpaceDE w:val="0"/>
        <w:autoSpaceDN w:val="0"/>
        <w:adjustRightInd w:val="0"/>
        <w:jc w:val="both"/>
        <w:rPr>
          <w:lang w:val="en-US"/>
        </w:rPr>
      </w:pPr>
      <w:r w:rsidRPr="00E42989">
        <w:rPr>
          <w:lang w:val="en-US"/>
        </w:rPr>
        <w:lastRenderedPageBreak/>
        <w:t xml:space="preserve"> </w:t>
      </w:r>
      <w:r w:rsidR="00AB4938">
        <w:rPr>
          <w:lang w:val="en-US"/>
        </w:rPr>
        <w:t xml:space="preserve">     </w:t>
      </w:r>
      <w:r w:rsidRPr="00E42989">
        <w:rPr>
          <w:lang w:val="en-US"/>
        </w:rPr>
        <w:t xml:space="preserve">   În cazul mijloacelor de transport hibride, impozitul se reduce cu minimum 50%, conform hotărârii consiliului local.</w:t>
      </w:r>
    </w:p>
    <w:p w:rsidR="00E42989" w:rsidRPr="00E42989" w:rsidRDefault="00E42989" w:rsidP="00E42989">
      <w:pPr>
        <w:autoSpaceDE w:val="0"/>
        <w:autoSpaceDN w:val="0"/>
        <w:adjustRightInd w:val="0"/>
        <w:jc w:val="both"/>
        <w:rPr>
          <w:lang w:val="en-US"/>
        </w:rPr>
      </w:pPr>
      <w:r w:rsidRPr="00E42989">
        <w:rPr>
          <w:lang w:val="en-US"/>
        </w:rPr>
        <w:t xml:space="preserve">  </w:t>
      </w:r>
      <w:r w:rsidR="00AB4938">
        <w:rPr>
          <w:lang w:val="en-US"/>
        </w:rPr>
        <w:t xml:space="preserve">     </w:t>
      </w:r>
      <w:r w:rsidRPr="00E42989">
        <w:rPr>
          <w:lang w:val="en-US"/>
        </w:rPr>
        <w:t xml:space="preserve">  În cazul unui ataş, impozitul pe mijlocul de </w:t>
      </w:r>
      <w:proofErr w:type="gramStart"/>
      <w:r w:rsidRPr="00E42989">
        <w:rPr>
          <w:lang w:val="en-US"/>
        </w:rPr>
        <w:t>transport</w:t>
      </w:r>
      <w:proofErr w:type="gramEnd"/>
      <w:r w:rsidRPr="00E42989">
        <w:rPr>
          <w:lang w:val="en-US"/>
        </w:rPr>
        <w:t xml:space="preserve"> este de 50% din impozitul pentru motocicletele respective.</w:t>
      </w:r>
    </w:p>
    <w:p w:rsidR="00A2011D" w:rsidRPr="0017559A" w:rsidRDefault="00A2011D" w:rsidP="0017559A">
      <w:pPr>
        <w:pStyle w:val="BodyTextIndent"/>
        <w:tabs>
          <w:tab w:val="left" w:pos="6117"/>
        </w:tabs>
        <w:ind w:firstLine="0"/>
        <w:jc w:val="both"/>
      </w:pPr>
      <w:r w:rsidRPr="0017559A">
        <w:rPr>
          <w:sz w:val="28"/>
          <w:szCs w:val="28"/>
        </w:rPr>
        <w:t xml:space="preserve">       </w:t>
      </w:r>
      <w:r w:rsidR="0017559A" w:rsidRPr="0017559A">
        <w:rPr>
          <w:lang w:val="en-US"/>
        </w:rPr>
        <w:t xml:space="preserve">În cazul unui autovehicul de transport de marfă cu masa totală autorizată egală sau mai mare de 12 </w:t>
      </w:r>
      <w:proofErr w:type="gramStart"/>
      <w:r w:rsidR="0017559A" w:rsidRPr="0017559A">
        <w:rPr>
          <w:lang w:val="en-US"/>
        </w:rPr>
        <w:t>tone</w:t>
      </w:r>
      <w:proofErr w:type="gramEnd"/>
      <w:r w:rsidR="0017559A" w:rsidRPr="0017559A">
        <w:rPr>
          <w:lang w:val="en-US"/>
        </w:rPr>
        <w:t>, impozitul pe mijloacele de transport este egal cu suma corespunzătoare prevăzută în tabelul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531"/>
        <w:gridCol w:w="2758"/>
        <w:gridCol w:w="1484"/>
        <w:gridCol w:w="1293"/>
        <w:gridCol w:w="6"/>
        <w:gridCol w:w="1481"/>
        <w:gridCol w:w="7"/>
        <w:gridCol w:w="15"/>
        <w:gridCol w:w="1147"/>
      </w:tblGrid>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3845"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 xml:space="preserve">Numarul axelor si masa totala autorizata </w:t>
            </w:r>
          </w:p>
        </w:tc>
        <w:tc>
          <w:tcPr>
            <w:tcW w:w="2829"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rPr>
                <w:lang w:val="ro-RO"/>
              </w:rPr>
            </w:pPr>
            <w:r>
              <w:rPr>
                <w:lang w:val="ro-RO"/>
              </w:rPr>
              <w:t>Nive</w:t>
            </w:r>
            <w:r w:rsidR="00676879">
              <w:rPr>
                <w:lang w:val="ro-RO"/>
              </w:rPr>
              <w:t>lurile indexate pentru anul 201</w:t>
            </w:r>
            <w:r w:rsidR="00044D23">
              <w:rPr>
                <w:lang w:val="ro-RO"/>
              </w:rPr>
              <w:t>6</w:t>
            </w:r>
          </w:p>
          <w:p w:rsidR="00A2011D" w:rsidRDefault="00A2011D">
            <w:pPr>
              <w:pStyle w:val="BodyTextIndent"/>
              <w:tabs>
                <w:tab w:val="left" w:pos="6117"/>
              </w:tabs>
              <w:spacing w:line="360" w:lineRule="auto"/>
              <w:ind w:firstLine="0"/>
            </w:pPr>
            <w:r>
              <w:rPr>
                <w:lang w:val="ro-RO"/>
              </w:rPr>
              <w:t>Impozitul in lei /an</w:t>
            </w:r>
          </w:p>
        </w:tc>
        <w:tc>
          <w:tcPr>
            <w:tcW w:w="2664" w:type="dxa"/>
            <w:gridSpan w:val="5"/>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rPr>
                <w:lang w:val="ro-RO"/>
              </w:rPr>
            </w:pPr>
            <w:r>
              <w:rPr>
                <w:lang w:val="ro-RO"/>
              </w:rPr>
              <w:t>Nivelur</w:t>
            </w:r>
            <w:r w:rsidR="00676879">
              <w:rPr>
                <w:lang w:val="ro-RO"/>
              </w:rPr>
              <w:t>i aplicabile in anul fiscal 201</w:t>
            </w:r>
            <w:r w:rsidR="00044D23">
              <w:rPr>
                <w:lang w:val="ro-RO"/>
              </w:rPr>
              <w:t>7</w:t>
            </w:r>
          </w:p>
          <w:p w:rsidR="00A2011D" w:rsidRDefault="00A2011D">
            <w:pPr>
              <w:pStyle w:val="BodyTextIndent"/>
              <w:tabs>
                <w:tab w:val="left" w:pos="6117"/>
              </w:tabs>
              <w:spacing w:line="360" w:lineRule="auto"/>
              <w:ind w:firstLine="0"/>
              <w:rPr>
                <w:lang w:val="en-GB"/>
              </w:rPr>
            </w:pPr>
            <w:r>
              <w:rPr>
                <w:lang w:val="en-GB"/>
              </w:rPr>
              <w:t>Impozitul in lei /an</w:t>
            </w:r>
          </w:p>
        </w:tc>
      </w:tr>
      <w:tr w:rsidR="00A2011D" w:rsidTr="00952FFA">
        <w:trPr>
          <w:trHeight w:val="3806"/>
        </w:trPr>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rPr>
                <w:lang w:val="en-GB"/>
              </w:rPr>
            </w:pPr>
          </w:p>
        </w:tc>
        <w:tc>
          <w:tcPr>
            <w:tcW w:w="3845" w:type="dxa"/>
            <w:gridSpan w:val="2"/>
            <w:tcBorders>
              <w:top w:val="single" w:sz="4" w:space="0" w:color="auto"/>
              <w:left w:val="single" w:sz="4" w:space="0" w:color="auto"/>
              <w:bottom w:val="single" w:sz="4" w:space="0" w:color="auto"/>
              <w:right w:val="single" w:sz="4" w:space="0" w:color="auto"/>
            </w:tcBorders>
          </w:tcPr>
          <w:p w:rsidR="00A2011D" w:rsidRPr="00676879" w:rsidRDefault="00A2011D">
            <w:pPr>
              <w:pStyle w:val="BodyTextIndent"/>
              <w:tabs>
                <w:tab w:val="left" w:pos="6117"/>
              </w:tabs>
              <w:spacing w:line="360" w:lineRule="auto"/>
              <w:ind w:firstLine="0"/>
              <w:rPr>
                <w:b/>
                <w:lang w:val="en-GB"/>
              </w:rPr>
            </w:pPr>
          </w:p>
        </w:tc>
        <w:tc>
          <w:tcPr>
            <w:tcW w:w="1485"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r>
              <w:t>Ax(e) motor (oare) cu  sistem de suspensie pneumatica sau echivalentele recunoscute</w:t>
            </w:r>
          </w:p>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pPr>
          </w:p>
        </w:tc>
        <w:tc>
          <w:tcPr>
            <w:tcW w:w="1344" w:type="dxa"/>
            <w:tcBorders>
              <w:top w:val="single" w:sz="4" w:space="0" w:color="auto"/>
              <w:left w:val="single" w:sz="4" w:space="0" w:color="auto"/>
              <w:bottom w:val="single" w:sz="4" w:space="0" w:color="auto"/>
              <w:right w:val="single" w:sz="4" w:space="0" w:color="auto"/>
            </w:tcBorders>
          </w:tcPr>
          <w:p w:rsidR="00A2011D" w:rsidRDefault="00A2011D">
            <w:pPr>
              <w:tabs>
                <w:tab w:val="left" w:pos="6117"/>
              </w:tabs>
              <w:suppressAutoHyphens w:val="0"/>
              <w:spacing w:line="360" w:lineRule="auto"/>
              <w:rPr>
                <w:lang w:val="fr-FR"/>
              </w:rPr>
            </w:pPr>
          </w:p>
          <w:p w:rsidR="00A2011D" w:rsidRDefault="00A2011D">
            <w:pPr>
              <w:tabs>
                <w:tab w:val="left" w:pos="6117"/>
              </w:tabs>
              <w:suppressAutoHyphens w:val="0"/>
              <w:spacing w:line="360" w:lineRule="auto"/>
              <w:rPr>
                <w:lang w:val="fr-FR"/>
              </w:rPr>
            </w:pPr>
          </w:p>
          <w:p w:rsidR="00A2011D" w:rsidRDefault="00A2011D">
            <w:pPr>
              <w:tabs>
                <w:tab w:val="left" w:pos="6117"/>
              </w:tabs>
              <w:suppressAutoHyphens w:val="0"/>
              <w:spacing w:line="360" w:lineRule="auto"/>
              <w:rPr>
                <w:lang w:val="fr-FR"/>
              </w:rPr>
            </w:pPr>
            <w:r>
              <w:rPr>
                <w:lang w:val="fr-FR"/>
              </w:rPr>
              <w:t xml:space="preserve"> Alte sisteme de suspensie pentru axele motoare</w:t>
            </w:r>
          </w:p>
          <w:p w:rsidR="00A2011D" w:rsidRDefault="00A2011D">
            <w:pPr>
              <w:tabs>
                <w:tab w:val="left" w:pos="6117"/>
              </w:tabs>
              <w:suppressAutoHyphens w:val="0"/>
              <w:spacing w:line="360" w:lineRule="auto"/>
              <w:rPr>
                <w:lang w:val="fr-FR"/>
              </w:rPr>
            </w:pPr>
          </w:p>
          <w:p w:rsidR="00A2011D" w:rsidRDefault="00A2011D">
            <w:pPr>
              <w:pStyle w:val="BodyTextIndent"/>
              <w:tabs>
                <w:tab w:val="left" w:pos="6117"/>
              </w:tabs>
              <w:spacing w:line="360" w:lineRule="auto"/>
              <w:ind w:firstLine="0"/>
            </w:pPr>
          </w:p>
        </w:tc>
        <w:tc>
          <w:tcPr>
            <w:tcW w:w="1514" w:type="dxa"/>
            <w:gridSpan w:val="4"/>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r>
              <w:t>Ax(e) motor (oare) cu  sistem de suspensie pneumatica sau echivalentele recunoscute</w:t>
            </w:r>
          </w:p>
        </w:tc>
        <w:tc>
          <w:tcPr>
            <w:tcW w:w="1150"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pPr>
          </w:p>
          <w:p w:rsidR="00A2011D" w:rsidRPr="00952FFA" w:rsidRDefault="00A2011D" w:rsidP="00952FFA">
            <w:pPr>
              <w:pStyle w:val="BodyTextIndent"/>
              <w:tabs>
                <w:tab w:val="left" w:pos="6117"/>
              </w:tabs>
              <w:spacing w:line="360" w:lineRule="auto"/>
              <w:ind w:firstLine="0"/>
            </w:pPr>
            <w:r>
              <w:t>Alte sisteme de suspensie pentru axele motoare</w:t>
            </w:r>
          </w:p>
        </w:tc>
      </w:tr>
      <w:tr w:rsidR="00A2011D" w:rsidTr="00A2011D">
        <w:tc>
          <w:tcPr>
            <w:tcW w:w="597"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rPr>
                <w:lang w:val="ro-RO"/>
              </w:rPr>
            </w:pPr>
            <w:r>
              <w:rPr>
                <w:lang w:val="ro-RO"/>
              </w:rPr>
              <w:t>1</w:t>
            </w:r>
          </w:p>
        </w:tc>
        <w:tc>
          <w:tcPr>
            <w:tcW w:w="3845" w:type="dxa"/>
            <w:gridSpan w:val="2"/>
            <w:tcBorders>
              <w:top w:val="single" w:sz="4" w:space="0" w:color="auto"/>
              <w:left w:val="single" w:sz="4" w:space="0" w:color="auto"/>
              <w:bottom w:val="single" w:sz="4" w:space="0" w:color="auto"/>
              <w:right w:val="single" w:sz="4" w:space="0" w:color="auto"/>
            </w:tcBorders>
            <w:hideMark/>
          </w:tcPr>
          <w:p w:rsidR="00A2011D" w:rsidRPr="00676879" w:rsidRDefault="00A2011D">
            <w:pPr>
              <w:pStyle w:val="BodyTextIndent"/>
              <w:tabs>
                <w:tab w:val="left" w:pos="6117"/>
              </w:tabs>
              <w:spacing w:line="360" w:lineRule="auto"/>
              <w:ind w:firstLine="0"/>
              <w:rPr>
                <w:b/>
              </w:rPr>
            </w:pPr>
            <w:r w:rsidRPr="00676879">
              <w:rPr>
                <w:b/>
              </w:rPr>
              <w:t>Vehicule cu doua axe</w:t>
            </w:r>
          </w:p>
        </w:tc>
        <w:tc>
          <w:tcPr>
            <w:tcW w:w="1485"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34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498" w:type="dxa"/>
            <w:gridSpan w:val="3"/>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166" w:type="dxa"/>
            <w:gridSpan w:val="2"/>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12 tone, dar nu mai mult de 13 tone</w:t>
            </w:r>
          </w:p>
        </w:tc>
        <w:tc>
          <w:tcPr>
            <w:tcW w:w="1485"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r>
              <w:t xml:space="preserve">   0</w:t>
            </w:r>
          </w:p>
          <w:p w:rsidR="00A2011D" w:rsidRDefault="00A2011D">
            <w:pPr>
              <w:pStyle w:val="BodyTextIndent"/>
              <w:tabs>
                <w:tab w:val="left" w:pos="6117"/>
              </w:tabs>
              <w:spacing w:line="360" w:lineRule="auto"/>
              <w:ind w:firstLine="0"/>
            </w:pP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133</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0</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133</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putinde 13 tone</w:t>
            </w:r>
            <w:proofErr w:type="gramStart"/>
            <w:r>
              <w:t>,dar</w:t>
            </w:r>
            <w:proofErr w:type="gramEnd"/>
            <w:r>
              <w:t xml:space="preserve"> nu mai mult de 14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133</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367</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133</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367</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14 tone, dar nu mai mult de 15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367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517</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367</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517</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15 tone, dar nu mai mult de 18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517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1169</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517</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1169</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cu cel putin 18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517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1169</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517</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1169</w:t>
            </w:r>
          </w:p>
          <w:p w:rsidR="00DD3A61" w:rsidRDefault="00DD3A61">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lastRenderedPageBreak/>
              <w:t>II</w:t>
            </w:r>
          </w:p>
        </w:tc>
        <w:tc>
          <w:tcPr>
            <w:tcW w:w="57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3271" w:type="dxa"/>
            <w:tcBorders>
              <w:top w:val="single" w:sz="4" w:space="0" w:color="auto"/>
              <w:left w:val="single" w:sz="4" w:space="0" w:color="auto"/>
              <w:bottom w:val="single" w:sz="4" w:space="0" w:color="auto"/>
              <w:right w:val="single" w:sz="4" w:space="0" w:color="auto"/>
            </w:tcBorders>
          </w:tcPr>
          <w:p w:rsidR="00A2011D" w:rsidRPr="00676879" w:rsidRDefault="00A2011D">
            <w:pPr>
              <w:pStyle w:val="BodyTextIndent"/>
              <w:tabs>
                <w:tab w:val="left" w:pos="6117"/>
              </w:tabs>
              <w:spacing w:line="360" w:lineRule="auto"/>
              <w:ind w:firstLine="0"/>
              <w:rPr>
                <w:b/>
              </w:rPr>
            </w:pPr>
            <w:r w:rsidRPr="00676879">
              <w:rPr>
                <w:b/>
              </w:rPr>
              <w:t>Vehicule cu 3 axe</w:t>
            </w:r>
          </w:p>
          <w:p w:rsidR="00A2011D" w:rsidRDefault="00A2011D">
            <w:pPr>
              <w:pStyle w:val="BodyTextIndent"/>
              <w:tabs>
                <w:tab w:val="left" w:pos="6117"/>
              </w:tabs>
              <w:spacing w:line="360" w:lineRule="auto"/>
              <w:ind w:firstLine="0"/>
            </w:pPr>
          </w:p>
        </w:tc>
        <w:tc>
          <w:tcPr>
            <w:tcW w:w="1485"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34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498" w:type="dxa"/>
            <w:gridSpan w:val="3"/>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166" w:type="dxa"/>
            <w:gridSpan w:val="2"/>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15 tone, dar nu mai mult de 17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133</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231</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133</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231</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17 tone dar nu mai mult de 19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231</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474</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231</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474</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19 tone dar nu mai mult 21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474</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615</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474</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615</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21 tone dar nu mai mult de 23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615</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947</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615</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947</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23 tone, dar nu mai mult de 25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947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1472</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947</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1472</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25 tone, dar nu mai mult de 26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947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1472</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947</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1472</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cu cel putin 26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947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1472</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947</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1472</w:t>
            </w:r>
          </w:p>
          <w:p w:rsidR="00952FFA" w:rsidRDefault="00952FFA">
            <w:pPr>
              <w:pStyle w:val="BodyTextIndent"/>
              <w:tabs>
                <w:tab w:val="left" w:pos="6117"/>
              </w:tabs>
              <w:spacing w:line="360" w:lineRule="auto"/>
              <w:ind w:firstLine="0"/>
            </w:pPr>
          </w:p>
          <w:p w:rsidR="00952FFA" w:rsidRDefault="00952FFA">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III</w:t>
            </w:r>
          </w:p>
        </w:tc>
        <w:tc>
          <w:tcPr>
            <w:tcW w:w="57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3271" w:type="dxa"/>
            <w:tcBorders>
              <w:top w:val="single" w:sz="4" w:space="0" w:color="auto"/>
              <w:left w:val="single" w:sz="4" w:space="0" w:color="auto"/>
              <w:bottom w:val="single" w:sz="4" w:space="0" w:color="auto"/>
              <w:right w:val="single" w:sz="4" w:space="0" w:color="auto"/>
            </w:tcBorders>
          </w:tcPr>
          <w:p w:rsidR="00A2011D" w:rsidRPr="00676879" w:rsidRDefault="00A2011D">
            <w:pPr>
              <w:pStyle w:val="BodyTextIndent"/>
              <w:tabs>
                <w:tab w:val="left" w:pos="6117"/>
              </w:tabs>
              <w:spacing w:line="360" w:lineRule="auto"/>
              <w:ind w:firstLine="0"/>
              <w:rPr>
                <w:b/>
              </w:rPr>
            </w:pPr>
            <w:r w:rsidRPr="00676879">
              <w:rPr>
                <w:b/>
              </w:rPr>
              <w:t>Vehicule cu 4 axe</w:t>
            </w:r>
          </w:p>
          <w:p w:rsidR="00A2011D" w:rsidRDefault="00A2011D">
            <w:pPr>
              <w:pStyle w:val="BodyTextIndent"/>
              <w:tabs>
                <w:tab w:val="left" w:pos="6117"/>
              </w:tabs>
              <w:spacing w:line="360" w:lineRule="auto"/>
              <w:ind w:firstLine="0"/>
            </w:pPr>
          </w:p>
        </w:tc>
        <w:tc>
          <w:tcPr>
            <w:tcW w:w="1485"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34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498" w:type="dxa"/>
            <w:gridSpan w:val="3"/>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166" w:type="dxa"/>
            <w:gridSpan w:val="2"/>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23 tone, dar nu mai mult de 25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615</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623</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615</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623</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25 tone, dar nu mai mult de 27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623</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973</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623</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973</w:t>
            </w:r>
          </w:p>
          <w:p w:rsidR="00DD3A61" w:rsidRDefault="00DD3A61">
            <w:pPr>
              <w:pStyle w:val="BodyTextIndent"/>
              <w:tabs>
                <w:tab w:val="left" w:pos="6117"/>
              </w:tabs>
              <w:spacing w:line="360" w:lineRule="auto"/>
              <w:ind w:firstLine="0"/>
            </w:pPr>
          </w:p>
          <w:p w:rsidR="00DD3A61" w:rsidRDefault="00DD3A61">
            <w:pPr>
              <w:pStyle w:val="BodyTextIndent"/>
              <w:tabs>
                <w:tab w:val="left" w:pos="6117"/>
              </w:tabs>
              <w:spacing w:line="360" w:lineRule="auto"/>
              <w:ind w:firstLine="0"/>
            </w:pPr>
          </w:p>
          <w:p w:rsidR="00DD3A61" w:rsidRDefault="00DD3A61">
            <w:pPr>
              <w:pStyle w:val="BodyTextIndent"/>
              <w:tabs>
                <w:tab w:val="left" w:pos="6117"/>
              </w:tabs>
              <w:spacing w:line="360" w:lineRule="auto"/>
              <w:ind w:firstLine="0"/>
            </w:pPr>
          </w:p>
          <w:p w:rsidR="00DD3A61" w:rsidRDefault="00DD3A61">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27 tone, dar nu mai mult de 29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973</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1545</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973</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1545</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29 tone, dar nu mai mult de 31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1545</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2291</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1545</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2291</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31 tone, dar nu mai mult de 32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1545</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2291</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1545</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2291</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2730"/>
                <w:tab w:val="left" w:pos="6117"/>
              </w:tabs>
              <w:spacing w:line="360" w:lineRule="auto"/>
              <w:ind w:left="2127"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2730"/>
                <w:tab w:val="left" w:pos="6117"/>
              </w:tabs>
              <w:spacing w:line="360" w:lineRule="auto"/>
              <w:ind w:firstLine="0"/>
            </w:pPr>
            <w:r>
              <w:t>6.</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2730"/>
                <w:tab w:val="left" w:pos="6117"/>
              </w:tabs>
              <w:spacing w:line="360" w:lineRule="auto"/>
              <w:ind w:firstLine="0"/>
            </w:pPr>
            <w:r>
              <w:t xml:space="preserve">Masa cu cel putin 32 tone </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2730"/>
                <w:tab w:val="left" w:pos="6117"/>
              </w:tabs>
              <w:spacing w:line="360" w:lineRule="auto"/>
              <w:ind w:firstLine="0"/>
            </w:pPr>
            <w:r>
              <w:t>1545</w:t>
            </w:r>
          </w:p>
        </w:tc>
        <w:tc>
          <w:tcPr>
            <w:tcW w:w="1350"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2730"/>
                <w:tab w:val="left" w:pos="6117"/>
              </w:tabs>
              <w:spacing w:line="360" w:lineRule="auto"/>
              <w:ind w:firstLine="0"/>
            </w:pPr>
            <w:r>
              <w:t>2291</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2730"/>
                <w:tab w:val="left" w:pos="6117"/>
              </w:tabs>
              <w:spacing w:line="360" w:lineRule="auto"/>
              <w:ind w:firstLine="0"/>
            </w:pPr>
            <w:r>
              <w:t>1545</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2730"/>
                <w:tab w:val="left" w:pos="6117"/>
              </w:tabs>
              <w:spacing w:line="360" w:lineRule="auto"/>
              <w:ind w:firstLine="0"/>
            </w:pPr>
            <w:r>
              <w:t>2291</w:t>
            </w:r>
          </w:p>
        </w:tc>
      </w:tr>
      <w:tr w:rsidR="00A2011D" w:rsidTr="00A2011D">
        <w:tc>
          <w:tcPr>
            <w:tcW w:w="9935" w:type="dxa"/>
            <w:gridSpan w:val="10"/>
            <w:tcBorders>
              <w:top w:val="single" w:sz="4" w:space="0" w:color="auto"/>
              <w:left w:val="single" w:sz="4" w:space="0" w:color="auto"/>
              <w:bottom w:val="single" w:sz="4" w:space="0" w:color="auto"/>
              <w:right w:val="single" w:sz="4" w:space="0" w:color="auto"/>
            </w:tcBorders>
            <w:hideMark/>
          </w:tcPr>
          <w:p w:rsidR="00A2011D" w:rsidRPr="00A02C27" w:rsidRDefault="00A02C27">
            <w:pPr>
              <w:pStyle w:val="BodyTextIndent"/>
              <w:tabs>
                <w:tab w:val="left" w:pos="6117"/>
              </w:tabs>
              <w:spacing w:line="360" w:lineRule="auto"/>
              <w:ind w:firstLine="0"/>
            </w:pPr>
            <w:r>
              <w:rPr>
                <w:lang w:val="en-US"/>
              </w:rPr>
              <w:t xml:space="preserve">               </w:t>
            </w:r>
            <w:r w:rsidRPr="00A02C27">
              <w:rPr>
                <w:lang w:val="en-US"/>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Numarul axelor si masa totala maxima autorizata</w:t>
            </w:r>
          </w:p>
        </w:tc>
        <w:tc>
          <w:tcPr>
            <w:tcW w:w="2829"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rPr>
                <w:lang w:val="ro-RO"/>
              </w:rPr>
            </w:pPr>
            <w:r>
              <w:rPr>
                <w:lang w:val="ro-RO"/>
              </w:rPr>
              <w:t>Nive</w:t>
            </w:r>
            <w:r w:rsidR="001C2D64">
              <w:rPr>
                <w:lang w:val="ro-RO"/>
              </w:rPr>
              <w:t>lurile indexate pentru anul 201</w:t>
            </w:r>
            <w:r w:rsidR="00044D23">
              <w:rPr>
                <w:lang w:val="ro-RO"/>
              </w:rPr>
              <w:t>6</w:t>
            </w:r>
          </w:p>
          <w:p w:rsidR="00A2011D" w:rsidRDefault="00A2011D">
            <w:pPr>
              <w:pStyle w:val="BodyTextIndent"/>
              <w:tabs>
                <w:tab w:val="left" w:pos="6117"/>
              </w:tabs>
              <w:spacing w:line="360" w:lineRule="auto"/>
              <w:ind w:firstLine="0"/>
            </w:pPr>
            <w:r>
              <w:rPr>
                <w:lang w:val="ro-RO"/>
              </w:rPr>
              <w:t>Impozitul in lei /an</w:t>
            </w:r>
          </w:p>
        </w:tc>
        <w:tc>
          <w:tcPr>
            <w:tcW w:w="2664" w:type="dxa"/>
            <w:gridSpan w:val="5"/>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rPr>
                <w:lang w:val="ro-RO"/>
              </w:rPr>
            </w:pPr>
            <w:r>
              <w:rPr>
                <w:lang w:val="ro-RO"/>
              </w:rPr>
              <w:t>Nivelur</w:t>
            </w:r>
            <w:r w:rsidR="001C2D64">
              <w:rPr>
                <w:lang w:val="ro-RO"/>
              </w:rPr>
              <w:t>i aplicabile in anul fiscal 201</w:t>
            </w:r>
            <w:r w:rsidR="00044D23">
              <w:rPr>
                <w:lang w:val="ro-RO"/>
              </w:rPr>
              <w:t>7</w:t>
            </w:r>
          </w:p>
          <w:p w:rsidR="00A2011D" w:rsidRDefault="00A2011D">
            <w:pPr>
              <w:pStyle w:val="BodyTextIndent"/>
              <w:tabs>
                <w:tab w:val="left" w:pos="6117"/>
              </w:tabs>
              <w:spacing w:line="360" w:lineRule="auto"/>
              <w:ind w:firstLine="0"/>
              <w:rPr>
                <w:lang w:val="en-GB"/>
              </w:rPr>
            </w:pPr>
            <w:r>
              <w:rPr>
                <w:lang w:val="en-GB"/>
              </w:rPr>
              <w:t>Impozitul in lei /an</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rPr>
                <w:lang w:val="en-GB"/>
              </w:rPr>
            </w:pPr>
          </w:p>
        </w:tc>
        <w:tc>
          <w:tcPr>
            <w:tcW w:w="57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rPr>
                <w:lang w:val="en-GB"/>
              </w:rPr>
            </w:pPr>
          </w:p>
        </w:tc>
        <w:tc>
          <w:tcPr>
            <w:tcW w:w="3271" w:type="dxa"/>
            <w:tcBorders>
              <w:top w:val="single" w:sz="4" w:space="0" w:color="auto"/>
              <w:left w:val="single" w:sz="4" w:space="0" w:color="auto"/>
              <w:bottom w:val="single" w:sz="4" w:space="0" w:color="auto"/>
              <w:right w:val="single" w:sz="4" w:space="0" w:color="auto"/>
            </w:tcBorders>
          </w:tcPr>
          <w:p w:rsidR="00A2011D" w:rsidRPr="00676879" w:rsidRDefault="00A2011D">
            <w:pPr>
              <w:pStyle w:val="BodyTextIndent"/>
              <w:tabs>
                <w:tab w:val="left" w:pos="6117"/>
              </w:tabs>
              <w:spacing w:line="360" w:lineRule="auto"/>
              <w:ind w:firstLine="0"/>
              <w:rPr>
                <w:b/>
                <w:lang w:val="en-GB"/>
              </w:rPr>
            </w:pP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Ax(e) motor (oare) cu  sistem de suspensie pneumatica sau echivalentele recunoscute</w:t>
            </w:r>
          </w:p>
        </w:tc>
        <w:tc>
          <w:tcPr>
            <w:tcW w:w="134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p w:rsidR="00A2011D" w:rsidRDefault="00A2011D">
            <w:pPr>
              <w:tabs>
                <w:tab w:val="left" w:pos="6117"/>
              </w:tabs>
              <w:suppressAutoHyphens w:val="0"/>
              <w:spacing w:line="360" w:lineRule="auto"/>
              <w:rPr>
                <w:lang w:val="fr-FR"/>
              </w:rPr>
            </w:pPr>
            <w:r>
              <w:rPr>
                <w:lang w:val="fr-FR"/>
              </w:rPr>
              <w:t>Alte sisteme de suspensie pentru axele motoare</w:t>
            </w:r>
          </w:p>
          <w:p w:rsidR="00A2011D" w:rsidRDefault="00A2011D">
            <w:pPr>
              <w:pStyle w:val="BodyTextIndent"/>
              <w:tabs>
                <w:tab w:val="left" w:pos="6117"/>
              </w:tabs>
              <w:spacing w:line="360" w:lineRule="auto"/>
              <w:ind w:firstLine="0"/>
            </w:pP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Ax(e) motor (oare) cu  sistem de suspensie pneumatica sau echivalentele recunoscute</w:t>
            </w:r>
          </w:p>
        </w:tc>
        <w:tc>
          <w:tcPr>
            <w:tcW w:w="1166" w:type="dxa"/>
            <w:gridSpan w:val="2"/>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p w:rsidR="00A2011D" w:rsidRDefault="00A2011D">
            <w:pPr>
              <w:tabs>
                <w:tab w:val="left" w:pos="6117"/>
              </w:tabs>
              <w:suppressAutoHyphens w:val="0"/>
              <w:spacing w:line="360" w:lineRule="auto"/>
              <w:rPr>
                <w:lang w:val="fr-FR"/>
              </w:rPr>
            </w:pPr>
            <w:r>
              <w:rPr>
                <w:lang w:val="fr-FR"/>
              </w:rPr>
              <w:t>Alte sisteme de suspensie pentru axele motoare</w:t>
            </w:r>
          </w:p>
          <w:p w:rsidR="00A2011D" w:rsidRDefault="00A2011D">
            <w:pPr>
              <w:pStyle w:val="BodyTextIndent"/>
              <w:tabs>
                <w:tab w:val="left" w:pos="6117"/>
              </w:tabs>
              <w:spacing w:line="360" w:lineRule="auto"/>
              <w:ind w:firstLine="0"/>
            </w:pPr>
          </w:p>
          <w:p w:rsidR="001C2D64" w:rsidRDefault="001C2D64">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I</w:t>
            </w:r>
          </w:p>
        </w:tc>
        <w:tc>
          <w:tcPr>
            <w:tcW w:w="57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3271" w:type="dxa"/>
            <w:tcBorders>
              <w:top w:val="single" w:sz="4" w:space="0" w:color="auto"/>
              <w:left w:val="single" w:sz="4" w:space="0" w:color="auto"/>
              <w:bottom w:val="single" w:sz="4" w:space="0" w:color="auto"/>
              <w:right w:val="single" w:sz="4" w:space="0" w:color="auto"/>
            </w:tcBorders>
            <w:hideMark/>
          </w:tcPr>
          <w:p w:rsidR="00A2011D" w:rsidRPr="00676879" w:rsidRDefault="00A2011D">
            <w:pPr>
              <w:pStyle w:val="BodyTextIndent"/>
              <w:tabs>
                <w:tab w:val="left" w:pos="6117"/>
              </w:tabs>
              <w:spacing w:line="360" w:lineRule="auto"/>
              <w:ind w:firstLine="0"/>
              <w:rPr>
                <w:b/>
              </w:rPr>
            </w:pPr>
            <w:r w:rsidRPr="00676879">
              <w:rPr>
                <w:b/>
              </w:rPr>
              <w:t>Vehicule cu 2+ 1 axe</w:t>
            </w:r>
          </w:p>
        </w:tc>
        <w:tc>
          <w:tcPr>
            <w:tcW w:w="1485"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34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498" w:type="dxa"/>
            <w:gridSpan w:val="3"/>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166" w:type="dxa"/>
            <w:gridSpan w:val="2"/>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12 tone dar nu mai mult de 14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0</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0</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0</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0</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14 tone, dar nu mai mult de 16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0</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0</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0</w:t>
            </w:r>
          </w:p>
        </w:tc>
        <w:tc>
          <w:tcPr>
            <w:tcW w:w="1166" w:type="dxa"/>
            <w:gridSpan w:val="2"/>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r>
              <w:t>0</w:t>
            </w:r>
          </w:p>
          <w:p w:rsidR="00A2011D" w:rsidRDefault="00A2011D">
            <w:pPr>
              <w:pStyle w:val="BodyTextIndent"/>
              <w:tabs>
                <w:tab w:val="left" w:pos="6117"/>
              </w:tabs>
              <w:spacing w:line="360" w:lineRule="auto"/>
              <w:ind w:firstLine="0"/>
            </w:pPr>
          </w:p>
          <w:p w:rsidR="00A2011D" w:rsidRDefault="00A2011D">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16 tone, dar nu mai mult de 18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0</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60</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0</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60</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18 tone, dar nu mai mult de 20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60</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137</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60</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137</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20 tone, dar nu mai mult de 22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320</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137</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320</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22 tone</w:t>
            </w:r>
            <w:proofErr w:type="gramStart"/>
            <w:r>
              <w:t>,dar</w:t>
            </w:r>
            <w:proofErr w:type="gramEnd"/>
            <w:r>
              <w:t xml:space="preserve"> nu mai mult de 23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320</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414</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320</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414</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23 tone, dar nu mai mult de 25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414</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747</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414</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747</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8.</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25 tone, dar nu mai mult de 28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747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1310</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747</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1310</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cu cel putin 28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747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1310</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747</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1310</w:t>
            </w:r>
          </w:p>
        </w:tc>
      </w:tr>
      <w:tr w:rsidR="00A2011D" w:rsidTr="00A2011D">
        <w:tc>
          <w:tcPr>
            <w:tcW w:w="597"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II</w:t>
            </w:r>
          </w:p>
        </w:tc>
        <w:tc>
          <w:tcPr>
            <w:tcW w:w="57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3271" w:type="dxa"/>
            <w:tcBorders>
              <w:top w:val="single" w:sz="4" w:space="0" w:color="auto"/>
              <w:left w:val="single" w:sz="4" w:space="0" w:color="auto"/>
              <w:bottom w:val="single" w:sz="4" w:space="0" w:color="auto"/>
              <w:right w:val="single" w:sz="4" w:space="0" w:color="auto"/>
            </w:tcBorders>
            <w:hideMark/>
          </w:tcPr>
          <w:p w:rsidR="00A2011D" w:rsidRPr="00676879" w:rsidRDefault="00A2011D">
            <w:pPr>
              <w:pStyle w:val="BodyTextIndent"/>
              <w:tabs>
                <w:tab w:val="left" w:pos="6117"/>
              </w:tabs>
              <w:spacing w:line="360" w:lineRule="auto"/>
              <w:ind w:firstLine="0"/>
              <w:rPr>
                <w:b/>
              </w:rPr>
            </w:pPr>
            <w:r w:rsidRPr="00676879">
              <w:rPr>
                <w:b/>
              </w:rPr>
              <w:t>Vehicule cu 2+2 axe</w:t>
            </w:r>
          </w:p>
        </w:tc>
        <w:tc>
          <w:tcPr>
            <w:tcW w:w="1485"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34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498" w:type="dxa"/>
            <w:gridSpan w:val="3"/>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166" w:type="dxa"/>
            <w:gridSpan w:val="2"/>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23 tone, dar nu mai mult de 25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128</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299</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128</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299</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25 tone, dar nu mai mult de 26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299</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491</w:t>
            </w:r>
          </w:p>
        </w:tc>
        <w:tc>
          <w:tcPr>
            <w:tcW w:w="1498"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299</w:t>
            </w:r>
          </w:p>
        </w:tc>
        <w:tc>
          <w:tcPr>
            <w:tcW w:w="1166"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491</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 de 26 tone, dar nu mai mult de 28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491</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721</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491</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721</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28 tone, dar nu mai mult de 29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721</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871</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721</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871</w:t>
            </w:r>
          </w:p>
          <w:p w:rsidR="00DD3A61" w:rsidRDefault="00DD3A61">
            <w:pPr>
              <w:pStyle w:val="BodyTextIndent"/>
              <w:tabs>
                <w:tab w:val="left" w:pos="6117"/>
              </w:tabs>
              <w:spacing w:line="360" w:lineRule="auto"/>
              <w:ind w:firstLine="0"/>
            </w:pPr>
          </w:p>
          <w:p w:rsidR="00DD3A61" w:rsidRDefault="00DD3A61">
            <w:pPr>
              <w:pStyle w:val="BodyTextIndent"/>
              <w:tabs>
                <w:tab w:val="left" w:pos="6117"/>
              </w:tabs>
              <w:spacing w:line="360" w:lineRule="auto"/>
              <w:ind w:firstLine="0"/>
            </w:pPr>
          </w:p>
          <w:p w:rsidR="00DD3A61" w:rsidRDefault="00DD3A61">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5.</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29 tone</w:t>
            </w:r>
            <w:proofErr w:type="gramStart"/>
            <w:r>
              <w:t>,dar</w:t>
            </w:r>
            <w:proofErr w:type="gramEnd"/>
            <w:r>
              <w:t xml:space="preserve"> nu mai mult de 31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871</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1429</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871</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1429</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6.</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31 tone, dar nu mai mult de 33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1429</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1984</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1429</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1984</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33 tone, dar nu mai mult de 36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1984</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3012</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1984</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3012</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8.</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36 tone, dar nu mai mult de 38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1984</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3012</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1984</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3012</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rPr>
                <w:b/>
              </w:rPr>
            </w:pPr>
            <w:r>
              <w:t>Masa cu cel putin 38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1984</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3012</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1984</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3012</w:t>
            </w:r>
          </w:p>
        </w:tc>
      </w:tr>
      <w:tr w:rsidR="00A2011D" w:rsidTr="00A2011D">
        <w:tc>
          <w:tcPr>
            <w:tcW w:w="597"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III</w:t>
            </w:r>
          </w:p>
        </w:tc>
        <w:tc>
          <w:tcPr>
            <w:tcW w:w="57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3271"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rPr>
                <w:b/>
              </w:rPr>
            </w:pPr>
            <w:r>
              <w:rPr>
                <w:b/>
              </w:rPr>
              <w:t>Vehicule cu 2+3 axe</w:t>
            </w:r>
          </w:p>
          <w:p w:rsidR="00A2011D" w:rsidRDefault="00A2011D">
            <w:pPr>
              <w:pStyle w:val="BodyTextIndent"/>
              <w:tabs>
                <w:tab w:val="left" w:pos="6117"/>
              </w:tabs>
              <w:spacing w:line="360" w:lineRule="auto"/>
              <w:ind w:firstLine="0"/>
            </w:pPr>
          </w:p>
        </w:tc>
        <w:tc>
          <w:tcPr>
            <w:tcW w:w="1485"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34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491" w:type="dxa"/>
            <w:gridSpan w:val="2"/>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173" w:type="dxa"/>
            <w:gridSpan w:val="3"/>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de36 tone</w:t>
            </w:r>
            <w:proofErr w:type="gramStart"/>
            <w:r>
              <w:t>,dar</w:t>
            </w:r>
            <w:proofErr w:type="gramEnd"/>
            <w:r>
              <w:t xml:space="preserve"> </w:t>
            </w:r>
          </w:p>
          <w:p w:rsidR="00A2011D" w:rsidRDefault="00A2011D">
            <w:pPr>
              <w:pStyle w:val="BodyTextIndent"/>
              <w:tabs>
                <w:tab w:val="left" w:pos="6117"/>
              </w:tabs>
              <w:spacing w:line="360" w:lineRule="auto"/>
              <w:ind w:firstLine="0"/>
            </w:pPr>
            <w:r>
              <w:t>nu mai mult de 38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1579</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2197</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1579</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2197</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putinde 38 tone</w:t>
            </w:r>
            <w:proofErr w:type="gramStart"/>
            <w:r>
              <w:t>,dar</w:t>
            </w:r>
            <w:proofErr w:type="gramEnd"/>
            <w:r>
              <w:t xml:space="preserve"> </w:t>
            </w:r>
          </w:p>
          <w:p w:rsidR="00A2011D" w:rsidRDefault="00A2011D">
            <w:pPr>
              <w:pStyle w:val="BodyTextIndent"/>
              <w:tabs>
                <w:tab w:val="left" w:pos="6117"/>
              </w:tabs>
              <w:spacing w:line="360" w:lineRule="auto"/>
              <w:ind w:firstLine="0"/>
            </w:pPr>
            <w:r>
              <w:t>nu mai mult de 40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2197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2986</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2197</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2986</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cu cel putin 40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2197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2986</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2197</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2986</w:t>
            </w:r>
          </w:p>
        </w:tc>
      </w:tr>
      <w:tr w:rsidR="00A2011D" w:rsidTr="00A2011D">
        <w:tc>
          <w:tcPr>
            <w:tcW w:w="597"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IV</w:t>
            </w:r>
          </w:p>
        </w:tc>
        <w:tc>
          <w:tcPr>
            <w:tcW w:w="57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3271" w:type="dxa"/>
            <w:tcBorders>
              <w:top w:val="single" w:sz="4" w:space="0" w:color="auto"/>
              <w:left w:val="single" w:sz="4" w:space="0" w:color="auto"/>
              <w:bottom w:val="single" w:sz="4" w:space="0" w:color="auto"/>
              <w:right w:val="single" w:sz="4" w:space="0" w:color="auto"/>
            </w:tcBorders>
            <w:hideMark/>
          </w:tcPr>
          <w:p w:rsidR="00A2011D" w:rsidRPr="00676879" w:rsidRDefault="00A2011D">
            <w:pPr>
              <w:pStyle w:val="BodyTextIndent"/>
              <w:tabs>
                <w:tab w:val="left" w:pos="6117"/>
              </w:tabs>
              <w:spacing w:line="360" w:lineRule="auto"/>
              <w:ind w:firstLine="0"/>
              <w:rPr>
                <w:b/>
              </w:rPr>
            </w:pPr>
            <w:r w:rsidRPr="00676879">
              <w:rPr>
                <w:b/>
              </w:rPr>
              <w:t>Vehicule cu 3+2 axe</w:t>
            </w:r>
          </w:p>
        </w:tc>
        <w:tc>
          <w:tcPr>
            <w:tcW w:w="1485"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34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491" w:type="dxa"/>
            <w:gridSpan w:val="2"/>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173" w:type="dxa"/>
            <w:gridSpan w:val="3"/>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36 tone</w:t>
            </w:r>
          </w:p>
          <w:p w:rsidR="00A2011D" w:rsidRDefault="00A2011D">
            <w:pPr>
              <w:pStyle w:val="BodyTextIndent"/>
              <w:tabs>
                <w:tab w:val="left" w:pos="6117"/>
              </w:tabs>
              <w:spacing w:line="360" w:lineRule="auto"/>
              <w:ind w:firstLine="0"/>
            </w:pPr>
            <w:r>
              <w:t>dar nu mai mult de 38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1395</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1937</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1395</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1937</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38 tone</w:t>
            </w:r>
          </w:p>
          <w:p w:rsidR="00A2011D" w:rsidRDefault="00A2011D">
            <w:pPr>
              <w:pStyle w:val="BodyTextIndent"/>
              <w:tabs>
                <w:tab w:val="left" w:pos="6117"/>
              </w:tabs>
              <w:spacing w:line="360" w:lineRule="auto"/>
              <w:ind w:firstLine="0"/>
            </w:pPr>
            <w:r>
              <w:t>dar nu mai mult de 40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1937</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2679</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19</w:t>
            </w:r>
            <w:r w:rsidR="001C2D64">
              <w:t>3</w:t>
            </w:r>
            <w:r>
              <w:t>7</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2679</w:t>
            </w:r>
          </w:p>
          <w:p w:rsidR="00DD3A61" w:rsidRDefault="00DD3A61">
            <w:pPr>
              <w:pStyle w:val="BodyTextIndent"/>
              <w:tabs>
                <w:tab w:val="left" w:pos="6117"/>
              </w:tabs>
              <w:spacing w:line="360" w:lineRule="auto"/>
              <w:ind w:firstLine="0"/>
            </w:pPr>
          </w:p>
          <w:p w:rsidR="00DD3A61" w:rsidRDefault="00DD3A61">
            <w:pPr>
              <w:pStyle w:val="BodyTextIndent"/>
              <w:tabs>
                <w:tab w:val="left" w:pos="6117"/>
              </w:tabs>
              <w:spacing w:line="360" w:lineRule="auto"/>
              <w:ind w:firstLine="0"/>
            </w:pPr>
          </w:p>
          <w:p w:rsidR="00DD3A61" w:rsidRDefault="00DD3A61">
            <w:pPr>
              <w:pStyle w:val="BodyTextIndent"/>
              <w:tabs>
                <w:tab w:val="left" w:pos="6117"/>
              </w:tabs>
              <w:spacing w:line="360" w:lineRule="auto"/>
              <w:ind w:firstLine="0"/>
            </w:pPr>
          </w:p>
          <w:p w:rsidR="00DD3A61" w:rsidRDefault="00DD3A61">
            <w:pPr>
              <w:pStyle w:val="BodyTextIndent"/>
              <w:tabs>
                <w:tab w:val="left" w:pos="6117"/>
              </w:tabs>
              <w:spacing w:line="360" w:lineRule="auto"/>
              <w:ind w:firstLine="0"/>
            </w:pPr>
          </w:p>
          <w:p w:rsidR="00DD3A61" w:rsidRDefault="00DD3A61">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40 tone</w:t>
            </w:r>
          </w:p>
          <w:p w:rsidR="00A2011D" w:rsidRDefault="00A2011D">
            <w:pPr>
              <w:pStyle w:val="BodyTextIndent"/>
              <w:tabs>
                <w:tab w:val="left" w:pos="6117"/>
              </w:tabs>
              <w:spacing w:line="360" w:lineRule="auto"/>
              <w:ind w:firstLine="0"/>
            </w:pPr>
            <w:r>
              <w:t>Dar nu mai mult de 44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2679</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3963</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2679</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3963</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rPr>
                <w:b/>
              </w:rPr>
            </w:pPr>
            <w:r>
              <w:t>Masa cu cel putin 44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2679</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3963</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2679</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3963</w:t>
            </w:r>
          </w:p>
        </w:tc>
      </w:tr>
      <w:tr w:rsidR="00A2011D" w:rsidTr="00A2011D">
        <w:tc>
          <w:tcPr>
            <w:tcW w:w="597"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V</w:t>
            </w:r>
          </w:p>
        </w:tc>
        <w:tc>
          <w:tcPr>
            <w:tcW w:w="57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3271"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rPr>
                <w:b/>
              </w:rPr>
            </w:pPr>
            <w:r>
              <w:rPr>
                <w:b/>
              </w:rPr>
              <w:t>Vehicule cu 3+3 axe</w:t>
            </w:r>
          </w:p>
          <w:p w:rsidR="00A2011D" w:rsidRDefault="00A2011D">
            <w:pPr>
              <w:pStyle w:val="BodyTextIndent"/>
              <w:tabs>
                <w:tab w:val="left" w:pos="6117"/>
              </w:tabs>
              <w:spacing w:line="360" w:lineRule="auto"/>
              <w:ind w:firstLine="0"/>
            </w:pPr>
          </w:p>
        </w:tc>
        <w:tc>
          <w:tcPr>
            <w:tcW w:w="1485"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344"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491" w:type="dxa"/>
            <w:gridSpan w:val="2"/>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1173" w:type="dxa"/>
            <w:gridSpan w:val="3"/>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 xml:space="preserve">1. </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36 tone</w:t>
            </w:r>
          </w:p>
          <w:p w:rsidR="00A2011D" w:rsidRDefault="00A2011D">
            <w:pPr>
              <w:pStyle w:val="BodyTextIndent"/>
              <w:tabs>
                <w:tab w:val="left" w:pos="6117"/>
              </w:tabs>
              <w:spacing w:line="360" w:lineRule="auto"/>
              <w:ind w:firstLine="0"/>
            </w:pPr>
            <w:r>
              <w:t>Dar nu mai mult de 38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794</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960</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794</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960</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38 tone</w:t>
            </w:r>
          </w:p>
          <w:p w:rsidR="00A2011D" w:rsidRDefault="00A2011D">
            <w:pPr>
              <w:pStyle w:val="BodyTextIndent"/>
              <w:tabs>
                <w:tab w:val="left" w:pos="6117"/>
              </w:tabs>
              <w:spacing w:line="360" w:lineRule="auto"/>
              <w:ind w:firstLine="0"/>
            </w:pPr>
            <w:r>
              <w:t>Dar nu mai mult de 40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960</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1434</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960</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1434</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3.</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nu mai putin de 40 tone</w:t>
            </w:r>
          </w:p>
          <w:p w:rsidR="00A2011D" w:rsidRDefault="00A2011D">
            <w:pPr>
              <w:pStyle w:val="BodyTextIndent"/>
              <w:tabs>
                <w:tab w:val="left" w:pos="6117"/>
              </w:tabs>
              <w:spacing w:line="360" w:lineRule="auto"/>
              <w:ind w:firstLine="0"/>
            </w:pPr>
            <w:r>
              <w:t>Dar nu mai mult de 44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1434</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2283</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1434</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2283</w:t>
            </w:r>
          </w:p>
        </w:tc>
      </w:tr>
      <w:tr w:rsidR="00A2011D" w:rsidTr="00A2011D">
        <w:tc>
          <w:tcPr>
            <w:tcW w:w="597" w:type="dxa"/>
            <w:tcBorders>
              <w:top w:val="single" w:sz="4" w:space="0" w:color="auto"/>
              <w:left w:val="single" w:sz="4" w:space="0" w:color="auto"/>
              <w:bottom w:val="single" w:sz="4" w:space="0" w:color="auto"/>
              <w:right w:val="single" w:sz="4" w:space="0" w:color="auto"/>
            </w:tcBorders>
          </w:tcPr>
          <w:p w:rsidR="00A2011D" w:rsidRDefault="00A2011D">
            <w:pPr>
              <w:pStyle w:val="BodyTextIndent"/>
              <w:tabs>
                <w:tab w:val="left" w:pos="6117"/>
              </w:tabs>
              <w:spacing w:line="360" w:lineRule="auto"/>
              <w:ind w:firstLine="0"/>
            </w:pPr>
          </w:p>
        </w:tc>
        <w:tc>
          <w:tcPr>
            <w:tcW w:w="57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4.</w:t>
            </w:r>
          </w:p>
        </w:tc>
        <w:tc>
          <w:tcPr>
            <w:tcW w:w="3271"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Masa cu cel putin  44 tone</w:t>
            </w:r>
          </w:p>
        </w:tc>
        <w:tc>
          <w:tcPr>
            <w:tcW w:w="1485"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1434</w:t>
            </w:r>
          </w:p>
        </w:tc>
        <w:tc>
          <w:tcPr>
            <w:tcW w:w="1344" w:type="dxa"/>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2283</w:t>
            </w:r>
          </w:p>
        </w:tc>
        <w:tc>
          <w:tcPr>
            <w:tcW w:w="1491" w:type="dxa"/>
            <w:gridSpan w:val="2"/>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1434</w:t>
            </w:r>
          </w:p>
        </w:tc>
        <w:tc>
          <w:tcPr>
            <w:tcW w:w="1173" w:type="dxa"/>
            <w:gridSpan w:val="3"/>
            <w:tcBorders>
              <w:top w:val="single" w:sz="4" w:space="0" w:color="auto"/>
              <w:left w:val="single" w:sz="4" w:space="0" w:color="auto"/>
              <w:bottom w:val="single" w:sz="4" w:space="0" w:color="auto"/>
              <w:right w:val="single" w:sz="4" w:space="0" w:color="auto"/>
            </w:tcBorders>
            <w:hideMark/>
          </w:tcPr>
          <w:p w:rsidR="00A2011D" w:rsidRDefault="00A2011D">
            <w:pPr>
              <w:pStyle w:val="BodyTextIndent"/>
              <w:tabs>
                <w:tab w:val="left" w:pos="6117"/>
              </w:tabs>
              <w:spacing w:line="360" w:lineRule="auto"/>
              <w:ind w:firstLine="0"/>
            </w:pPr>
            <w:r>
              <w:t>2283</w:t>
            </w:r>
          </w:p>
        </w:tc>
      </w:tr>
    </w:tbl>
    <w:p w:rsidR="00A2011D" w:rsidRDefault="00A2011D" w:rsidP="00A2011D">
      <w:pPr>
        <w:pStyle w:val="BodyTextIndent"/>
        <w:tabs>
          <w:tab w:val="left" w:pos="6117"/>
        </w:tabs>
        <w:ind w:left="540" w:firstLine="0"/>
      </w:pPr>
      <w:r>
        <w:t xml:space="preserve"> </w:t>
      </w:r>
    </w:p>
    <w:p w:rsidR="00A2011D" w:rsidRDefault="00A2011D" w:rsidP="00A2011D">
      <w:pPr>
        <w:pStyle w:val="BodyTextIndent"/>
        <w:tabs>
          <w:tab w:val="left" w:pos="6117"/>
        </w:tabs>
        <w:ind w:left="540" w:firstLine="0"/>
      </w:pPr>
    </w:p>
    <w:p w:rsidR="00A2011D" w:rsidRDefault="00A2011D" w:rsidP="00A2011D">
      <w:pPr>
        <w:pStyle w:val="BodyTextIndent"/>
        <w:tabs>
          <w:tab w:val="left" w:pos="6117"/>
        </w:tabs>
        <w:ind w:left="540" w:firstLine="0"/>
        <w:rPr>
          <w:b/>
          <w:sz w:val="28"/>
          <w:szCs w:val="28"/>
        </w:rPr>
      </w:pPr>
    </w:p>
    <w:p w:rsidR="00A2011D" w:rsidRDefault="00A2011D" w:rsidP="00A2011D">
      <w:pPr>
        <w:pStyle w:val="BodyTextIndent"/>
        <w:tabs>
          <w:tab w:val="left" w:pos="6117"/>
        </w:tabs>
        <w:ind w:left="540" w:firstLine="0"/>
        <w:rPr>
          <w:b/>
          <w:sz w:val="28"/>
          <w:szCs w:val="28"/>
        </w:rPr>
      </w:pPr>
      <w:r>
        <w:rPr>
          <w:b/>
          <w:sz w:val="28"/>
          <w:szCs w:val="28"/>
        </w:rPr>
        <w:t xml:space="preserve">                        </w:t>
      </w:r>
    </w:p>
    <w:p w:rsidR="00A02C27" w:rsidRDefault="00A02C27" w:rsidP="00A2011D">
      <w:pPr>
        <w:pStyle w:val="BodyTextIndent"/>
        <w:tabs>
          <w:tab w:val="left" w:pos="6117"/>
        </w:tabs>
        <w:ind w:left="540" w:firstLine="0"/>
        <w:rPr>
          <w:color w:val="000000" w:themeColor="text1"/>
          <w:lang w:val="en-US"/>
        </w:rPr>
      </w:pPr>
      <w:r w:rsidRPr="00A02C27">
        <w:rPr>
          <w:color w:val="000000" w:themeColor="text1"/>
          <w:lang w:val="en-US"/>
        </w:rPr>
        <w:t xml:space="preserve">În cazul unei remorci, al unei semiremorci sau rulote care nu face parte dintr-o </w:t>
      </w:r>
    </w:p>
    <w:p w:rsidR="00A2011D" w:rsidRPr="00A02C27" w:rsidRDefault="00A02C27" w:rsidP="00A02C27">
      <w:pPr>
        <w:pStyle w:val="BodyTextIndent"/>
        <w:tabs>
          <w:tab w:val="left" w:pos="6117"/>
        </w:tabs>
        <w:ind w:firstLine="0"/>
        <w:jc w:val="both"/>
        <w:rPr>
          <w:color w:val="000000" w:themeColor="text1"/>
        </w:rPr>
      </w:pPr>
      <w:proofErr w:type="gramStart"/>
      <w:r w:rsidRPr="00A02C27">
        <w:rPr>
          <w:color w:val="000000" w:themeColor="text1"/>
          <w:lang w:val="en-US"/>
        </w:rPr>
        <w:t>combinaţie</w:t>
      </w:r>
      <w:proofErr w:type="gramEnd"/>
      <w:r w:rsidRPr="00A02C27">
        <w:rPr>
          <w:color w:val="000000" w:themeColor="text1"/>
          <w:lang w:val="en-US"/>
        </w:rPr>
        <w:t xml:space="preserve"> de autovehicule prevăzută </w:t>
      </w:r>
      <w:r>
        <w:rPr>
          <w:color w:val="000000" w:themeColor="text1"/>
          <w:lang w:val="en-US"/>
        </w:rPr>
        <w:t xml:space="preserve">in tabelul </w:t>
      </w:r>
      <w:r w:rsidR="006C4325">
        <w:rPr>
          <w:color w:val="000000" w:themeColor="text1"/>
          <w:lang w:val="en-US"/>
        </w:rPr>
        <w:t xml:space="preserve">de mai sus , </w:t>
      </w:r>
      <w:r w:rsidRPr="00A02C27">
        <w:rPr>
          <w:color w:val="000000" w:themeColor="text1"/>
          <w:lang w:val="en-US"/>
        </w:rPr>
        <w:t xml:space="preserve"> impozitul pe mijloacele de transport este egal cu suma corespunzătoare din tabelul următor:</w:t>
      </w:r>
    </w:p>
    <w:tbl>
      <w:tblPr>
        <w:tblW w:w="9958" w:type="dxa"/>
        <w:tblInd w:w="-11" w:type="dxa"/>
        <w:tblLayout w:type="fixed"/>
        <w:tblLook w:val="04A0"/>
      </w:tblPr>
      <w:tblGrid>
        <w:gridCol w:w="3312"/>
        <w:gridCol w:w="3312"/>
        <w:gridCol w:w="3334"/>
      </w:tblGrid>
      <w:tr w:rsidR="00A2011D" w:rsidTr="00835EA4">
        <w:trPr>
          <w:cantSplit/>
        </w:trPr>
        <w:tc>
          <w:tcPr>
            <w:tcW w:w="3312" w:type="dxa"/>
            <w:tcBorders>
              <w:top w:val="single" w:sz="2" w:space="0" w:color="000000"/>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Masa totala maxima autorizata</w:t>
            </w:r>
          </w:p>
        </w:tc>
        <w:tc>
          <w:tcPr>
            <w:tcW w:w="3312" w:type="dxa"/>
            <w:tcBorders>
              <w:top w:val="single" w:sz="2" w:space="0" w:color="000000"/>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jc w:val="center"/>
            </w:pPr>
            <w:r>
              <w:t xml:space="preserve">Nivelurile indexate pentru </w:t>
            </w:r>
          </w:p>
          <w:p w:rsidR="00A2011D" w:rsidRDefault="00A2011D">
            <w:pPr>
              <w:pStyle w:val="BodyTextIndent"/>
              <w:tabs>
                <w:tab w:val="left" w:pos="6117"/>
              </w:tabs>
              <w:spacing w:line="360" w:lineRule="auto"/>
              <w:ind w:firstLine="0"/>
            </w:pPr>
            <w:r>
              <w:t xml:space="preserve"> anul fiscal 201</w:t>
            </w:r>
            <w:r w:rsidR="00044D23">
              <w:t>6</w:t>
            </w:r>
          </w:p>
        </w:tc>
        <w:tc>
          <w:tcPr>
            <w:tcW w:w="3334" w:type="dxa"/>
            <w:tcBorders>
              <w:top w:val="single" w:sz="2" w:space="0" w:color="000000"/>
              <w:left w:val="single" w:sz="2" w:space="0" w:color="000000"/>
              <w:bottom w:val="single" w:sz="2" w:space="0" w:color="000000"/>
              <w:right w:val="single" w:sz="2" w:space="0" w:color="000000"/>
            </w:tcBorders>
            <w:hideMark/>
          </w:tcPr>
          <w:p w:rsidR="00A2011D" w:rsidRDefault="00A2011D" w:rsidP="00044D23">
            <w:pPr>
              <w:pStyle w:val="BodyTextIndent"/>
              <w:tabs>
                <w:tab w:val="left" w:pos="6117"/>
              </w:tabs>
              <w:spacing w:line="360" w:lineRule="auto"/>
              <w:ind w:firstLine="0"/>
              <w:jc w:val="center"/>
              <w:rPr>
                <w:lang w:val="en-US"/>
              </w:rPr>
            </w:pPr>
            <w:r>
              <w:rPr>
                <w:lang w:val="en-US"/>
              </w:rPr>
              <w:t>Nivelurile aplicabile in anul  fiscal 201</w:t>
            </w:r>
            <w:r w:rsidR="00044D23">
              <w:rPr>
                <w:lang w:val="en-US"/>
              </w:rPr>
              <w:t>7</w:t>
            </w:r>
          </w:p>
        </w:tc>
      </w:tr>
      <w:tr w:rsidR="00A2011D" w:rsidTr="00835EA4">
        <w:trPr>
          <w:cantSplit/>
        </w:trPr>
        <w:tc>
          <w:tcPr>
            <w:tcW w:w="331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a. Pana la 1 tona inclusiv</w:t>
            </w:r>
          </w:p>
        </w:tc>
        <w:tc>
          <w:tcPr>
            <w:tcW w:w="3312" w:type="dxa"/>
            <w:tcBorders>
              <w:top w:val="nil"/>
              <w:left w:val="single" w:sz="2" w:space="0" w:color="000000"/>
              <w:bottom w:val="single" w:sz="2" w:space="0" w:color="000000"/>
              <w:right w:val="nil"/>
            </w:tcBorders>
            <w:hideMark/>
          </w:tcPr>
          <w:p w:rsidR="00A128D6" w:rsidRDefault="00A128D6" w:rsidP="00A128D6">
            <w:pPr>
              <w:pStyle w:val="BodyTextIndent"/>
              <w:tabs>
                <w:tab w:val="left" w:pos="6117"/>
              </w:tabs>
              <w:spacing w:line="360" w:lineRule="auto"/>
              <w:ind w:firstLine="0"/>
              <w:jc w:val="center"/>
            </w:pPr>
            <w:r>
              <w:t>9</w:t>
            </w:r>
          </w:p>
        </w:tc>
        <w:tc>
          <w:tcPr>
            <w:tcW w:w="3334"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9</w:t>
            </w:r>
          </w:p>
        </w:tc>
      </w:tr>
      <w:tr w:rsidR="00A2011D" w:rsidTr="00835EA4">
        <w:trPr>
          <w:cantSplit/>
        </w:trPr>
        <w:tc>
          <w:tcPr>
            <w:tcW w:w="331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pPr>
            <w:r>
              <w:t xml:space="preserve">b. Peste 1 </w:t>
            </w:r>
            <w:proofErr w:type="gramStart"/>
            <w:r>
              <w:t>tona ,dar</w:t>
            </w:r>
            <w:proofErr w:type="gramEnd"/>
            <w:r>
              <w:t xml:space="preserve"> nu mai mult de 3 tone</w:t>
            </w:r>
          </w:p>
        </w:tc>
        <w:tc>
          <w:tcPr>
            <w:tcW w:w="3312" w:type="dxa"/>
            <w:tcBorders>
              <w:top w:val="nil"/>
              <w:left w:val="single" w:sz="2" w:space="0" w:color="000000"/>
              <w:bottom w:val="single" w:sz="2" w:space="0" w:color="000000"/>
              <w:right w:val="nil"/>
            </w:tcBorders>
            <w:hideMark/>
          </w:tcPr>
          <w:p w:rsidR="00A2011D" w:rsidRDefault="00A128D6">
            <w:pPr>
              <w:pStyle w:val="BodyTextIndent"/>
              <w:tabs>
                <w:tab w:val="left" w:pos="6117"/>
              </w:tabs>
              <w:spacing w:line="360" w:lineRule="auto"/>
              <w:ind w:firstLine="0"/>
              <w:jc w:val="center"/>
            </w:pPr>
            <w:r>
              <w:t>34</w:t>
            </w:r>
          </w:p>
        </w:tc>
        <w:tc>
          <w:tcPr>
            <w:tcW w:w="3334"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34</w:t>
            </w:r>
          </w:p>
        </w:tc>
      </w:tr>
      <w:tr w:rsidR="00A2011D" w:rsidTr="00835EA4">
        <w:trPr>
          <w:cantSplit/>
        </w:trPr>
        <w:tc>
          <w:tcPr>
            <w:tcW w:w="331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c. Peste 3 tone ,dar nu mai mult de 5 tone</w:t>
            </w:r>
          </w:p>
        </w:tc>
        <w:tc>
          <w:tcPr>
            <w:tcW w:w="3312" w:type="dxa"/>
            <w:tcBorders>
              <w:top w:val="nil"/>
              <w:left w:val="single" w:sz="2" w:space="0" w:color="000000"/>
              <w:bottom w:val="single" w:sz="2" w:space="0" w:color="000000"/>
              <w:right w:val="nil"/>
            </w:tcBorders>
            <w:hideMark/>
          </w:tcPr>
          <w:p w:rsidR="00A2011D" w:rsidRDefault="00A128D6">
            <w:pPr>
              <w:pStyle w:val="BodyTextIndent"/>
              <w:tabs>
                <w:tab w:val="left" w:pos="6117"/>
              </w:tabs>
              <w:spacing w:line="360" w:lineRule="auto"/>
              <w:ind w:firstLine="0"/>
              <w:jc w:val="center"/>
            </w:pPr>
            <w:r>
              <w:t>52</w:t>
            </w:r>
          </w:p>
        </w:tc>
        <w:tc>
          <w:tcPr>
            <w:tcW w:w="3334"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52</w:t>
            </w:r>
          </w:p>
        </w:tc>
      </w:tr>
      <w:tr w:rsidR="00A2011D" w:rsidTr="00835EA4">
        <w:trPr>
          <w:cantSplit/>
        </w:trPr>
        <w:tc>
          <w:tcPr>
            <w:tcW w:w="3312" w:type="dxa"/>
            <w:tcBorders>
              <w:top w:val="nil"/>
              <w:left w:val="single" w:sz="2" w:space="0" w:color="000000"/>
              <w:bottom w:val="single" w:sz="2" w:space="0" w:color="000000"/>
              <w:right w:val="nil"/>
            </w:tcBorders>
            <w:hideMark/>
          </w:tcPr>
          <w:p w:rsidR="00A2011D" w:rsidRDefault="00A2011D">
            <w:pPr>
              <w:pStyle w:val="BodyTextIndent"/>
              <w:tabs>
                <w:tab w:val="left" w:pos="6117"/>
              </w:tabs>
              <w:spacing w:line="360" w:lineRule="auto"/>
              <w:ind w:firstLine="0"/>
              <w:rPr>
                <w:lang w:val="ro-RO"/>
              </w:rPr>
            </w:pPr>
            <w:r>
              <w:rPr>
                <w:lang w:val="ro-RO"/>
              </w:rPr>
              <w:t>d. Peste 5 tone</w:t>
            </w:r>
          </w:p>
        </w:tc>
        <w:tc>
          <w:tcPr>
            <w:tcW w:w="3312" w:type="dxa"/>
            <w:tcBorders>
              <w:top w:val="nil"/>
              <w:left w:val="single" w:sz="2" w:space="0" w:color="000000"/>
              <w:bottom w:val="single" w:sz="2" w:space="0" w:color="000000"/>
              <w:right w:val="nil"/>
            </w:tcBorders>
            <w:hideMark/>
          </w:tcPr>
          <w:p w:rsidR="00A2011D" w:rsidRDefault="00A128D6">
            <w:pPr>
              <w:pStyle w:val="BodyTextIndent"/>
              <w:tabs>
                <w:tab w:val="left" w:pos="6117"/>
              </w:tabs>
              <w:spacing w:line="360" w:lineRule="auto"/>
              <w:ind w:firstLine="0"/>
              <w:jc w:val="center"/>
            </w:pPr>
            <w:r>
              <w:t>64</w:t>
            </w:r>
          </w:p>
        </w:tc>
        <w:tc>
          <w:tcPr>
            <w:tcW w:w="3334" w:type="dxa"/>
            <w:tcBorders>
              <w:top w:val="nil"/>
              <w:left w:val="single" w:sz="2" w:space="0" w:color="000000"/>
              <w:bottom w:val="single" w:sz="2" w:space="0" w:color="000000"/>
              <w:right w:val="single" w:sz="2" w:space="0" w:color="000000"/>
            </w:tcBorders>
            <w:hideMark/>
          </w:tcPr>
          <w:p w:rsidR="00A2011D" w:rsidRDefault="00A2011D">
            <w:pPr>
              <w:pStyle w:val="BodyTextIndent"/>
              <w:tabs>
                <w:tab w:val="left" w:pos="6117"/>
              </w:tabs>
              <w:spacing w:line="360" w:lineRule="auto"/>
              <w:ind w:firstLine="0"/>
              <w:jc w:val="center"/>
            </w:pPr>
            <w:r>
              <w:t>64</w:t>
            </w:r>
          </w:p>
        </w:tc>
      </w:tr>
    </w:tbl>
    <w:p w:rsidR="00835EA4" w:rsidRDefault="00835EA4" w:rsidP="00835EA4">
      <w:pPr>
        <w:autoSpaceDE w:val="0"/>
        <w:autoSpaceDN w:val="0"/>
        <w:adjustRightInd w:val="0"/>
        <w:ind w:firstLine="708"/>
        <w:jc w:val="both"/>
        <w:rPr>
          <w:color w:val="000000" w:themeColor="text1"/>
          <w:lang w:val="en-US"/>
        </w:rPr>
      </w:pPr>
      <w:r w:rsidRPr="00835EA4">
        <w:rPr>
          <w:color w:val="000000" w:themeColor="text1"/>
          <w:lang w:val="en-US"/>
        </w:rPr>
        <w:lastRenderedPageBreak/>
        <w:t>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w:t>
      </w:r>
    </w:p>
    <w:p w:rsidR="00835EA4" w:rsidRPr="00835EA4" w:rsidRDefault="00835EA4" w:rsidP="00835EA4">
      <w:pPr>
        <w:autoSpaceDE w:val="0"/>
        <w:autoSpaceDN w:val="0"/>
        <w:adjustRightInd w:val="0"/>
        <w:ind w:firstLine="708"/>
        <w:jc w:val="both"/>
        <w:rPr>
          <w:lang w:val="en-US"/>
        </w:rPr>
      </w:pPr>
      <w:r w:rsidRPr="00835EA4">
        <w:rPr>
          <w:lang w:val="en-US"/>
        </w:rPr>
        <w:t>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
    <w:p w:rsidR="00835EA4" w:rsidRPr="00835EA4" w:rsidRDefault="00835EA4" w:rsidP="00835EA4">
      <w:pPr>
        <w:autoSpaceDE w:val="0"/>
        <w:autoSpaceDN w:val="0"/>
        <w:adjustRightInd w:val="0"/>
        <w:ind w:firstLine="708"/>
        <w:jc w:val="both"/>
        <w:rPr>
          <w:lang w:val="en-US"/>
        </w:rPr>
      </w:pPr>
      <w:r w:rsidRPr="00835EA4">
        <w:rPr>
          <w:lang w:val="en-US"/>
        </w:rPr>
        <w:t xml:space="preserve">În cazul unui mijloc de transport care face obiectul unui contract de leasing financiar, pe întreaga durată </w:t>
      </w:r>
      <w:proofErr w:type="gramStart"/>
      <w:r w:rsidRPr="00835EA4">
        <w:rPr>
          <w:lang w:val="en-US"/>
        </w:rPr>
        <w:t>a</w:t>
      </w:r>
      <w:proofErr w:type="gramEnd"/>
      <w:r w:rsidRPr="00835EA4">
        <w:rPr>
          <w:lang w:val="en-US"/>
        </w:rPr>
        <w:t xml:space="preserve"> acestuia se aplică următoarele reguli:</w:t>
      </w:r>
    </w:p>
    <w:p w:rsidR="00835EA4" w:rsidRPr="00835EA4" w:rsidRDefault="00835EA4" w:rsidP="00835EA4">
      <w:pPr>
        <w:autoSpaceDE w:val="0"/>
        <w:autoSpaceDN w:val="0"/>
        <w:adjustRightInd w:val="0"/>
        <w:jc w:val="both"/>
        <w:rPr>
          <w:lang w:val="en-US"/>
        </w:rPr>
      </w:pPr>
      <w:r w:rsidRPr="00835EA4">
        <w:rPr>
          <w:lang w:val="en-US"/>
        </w:rPr>
        <w:t xml:space="preserve"> </w:t>
      </w:r>
      <w:r>
        <w:rPr>
          <w:lang w:val="en-US"/>
        </w:rPr>
        <w:t xml:space="preserve">       </w:t>
      </w:r>
      <w:r w:rsidRPr="00835EA4">
        <w:rPr>
          <w:lang w:val="en-US"/>
        </w:rPr>
        <w:t xml:space="preserve">   a) </w:t>
      </w:r>
      <w:proofErr w:type="gramStart"/>
      <w:r w:rsidRPr="00835EA4">
        <w:rPr>
          <w:lang w:val="en-US"/>
        </w:rPr>
        <w:t>impozitul</w:t>
      </w:r>
      <w:proofErr w:type="gramEnd"/>
      <w:r w:rsidRPr="00835EA4">
        <w:rPr>
          <w:lang w:val="en-US"/>
        </w:rPr>
        <w:t xml:space="preserve"> pe mijloacele de transport se datorează de locatar începând cu data de 1 ianuarie a anului următor încheierii contractului de leasing financiar, până la sfârşitul anului în cursul căruia încetează contractul de leasing financiar;</w:t>
      </w:r>
    </w:p>
    <w:p w:rsidR="00835EA4" w:rsidRPr="00835EA4" w:rsidRDefault="00835EA4" w:rsidP="00835EA4">
      <w:pPr>
        <w:autoSpaceDE w:val="0"/>
        <w:autoSpaceDN w:val="0"/>
        <w:adjustRightInd w:val="0"/>
        <w:jc w:val="both"/>
        <w:rPr>
          <w:lang w:val="en-US"/>
        </w:rPr>
      </w:pPr>
      <w:r w:rsidRPr="00835EA4">
        <w:rPr>
          <w:lang w:val="en-US"/>
        </w:rPr>
        <w:t xml:space="preserve">    </w:t>
      </w:r>
      <w:r>
        <w:rPr>
          <w:lang w:val="en-US"/>
        </w:rPr>
        <w:t xml:space="preserve">       </w:t>
      </w:r>
      <w:r w:rsidRPr="00835EA4">
        <w:rPr>
          <w:lang w:val="en-US"/>
        </w:rPr>
        <w:t>b) 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w:t>
      </w:r>
    </w:p>
    <w:p w:rsidR="00835EA4" w:rsidRDefault="00835EA4" w:rsidP="00835EA4">
      <w:pPr>
        <w:autoSpaceDE w:val="0"/>
        <w:autoSpaceDN w:val="0"/>
        <w:adjustRightInd w:val="0"/>
        <w:jc w:val="both"/>
        <w:rPr>
          <w:lang w:val="en-US"/>
        </w:rPr>
      </w:pPr>
      <w:r w:rsidRPr="00835EA4">
        <w:rPr>
          <w:lang w:val="en-US"/>
        </w:rPr>
        <w:t xml:space="preserve">   </w:t>
      </w:r>
      <w:r>
        <w:rPr>
          <w:lang w:val="en-US"/>
        </w:rPr>
        <w:t xml:space="preserve">      </w:t>
      </w:r>
      <w:r w:rsidRPr="00835EA4">
        <w:rPr>
          <w:lang w:val="en-US"/>
        </w:rPr>
        <w:t xml:space="preserve"> c)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p>
    <w:p w:rsidR="00835EA4" w:rsidRPr="00835EA4" w:rsidRDefault="00835EA4" w:rsidP="00835EA4">
      <w:pPr>
        <w:autoSpaceDE w:val="0"/>
        <w:autoSpaceDN w:val="0"/>
        <w:adjustRightInd w:val="0"/>
        <w:ind w:firstLine="708"/>
        <w:rPr>
          <w:lang w:val="en-US"/>
        </w:rPr>
      </w:pPr>
      <w:r w:rsidRPr="00835EA4">
        <w:rPr>
          <w:lang w:val="en-US"/>
        </w:rPr>
        <w:t>Impozitul pe mijlocul de transport se plăteşte anual, în două rate egale, până la datele de 31 martie şi 30 septembrie inclusiv.</w:t>
      </w:r>
    </w:p>
    <w:p w:rsidR="00835EA4" w:rsidRDefault="00835EA4" w:rsidP="00835EA4">
      <w:pPr>
        <w:autoSpaceDE w:val="0"/>
        <w:autoSpaceDN w:val="0"/>
        <w:adjustRightInd w:val="0"/>
        <w:jc w:val="both"/>
        <w:rPr>
          <w:lang w:val="en-US"/>
        </w:rPr>
      </w:pPr>
      <w:r w:rsidRPr="00835EA4">
        <w:rPr>
          <w:lang w:val="en-US"/>
        </w:rPr>
        <w:t xml:space="preserve">    </w:t>
      </w:r>
      <w:r>
        <w:rPr>
          <w:lang w:val="en-US"/>
        </w:rPr>
        <w:t xml:space="preserve">       </w:t>
      </w:r>
      <w:r w:rsidRPr="00835EA4">
        <w:rPr>
          <w:lang w:val="en-US"/>
        </w:rPr>
        <w:t xml:space="preserve"> Pentru plata cu anticipaţie a impozitului pe mijlocul de transport, datorat pentru întregul an de către contribuabili, până la data de 31 martie a anului respectiv inclusiv, se</w:t>
      </w:r>
      <w:r>
        <w:rPr>
          <w:lang w:val="en-US"/>
        </w:rPr>
        <w:t xml:space="preserve"> acordă o bonificaţie de </w:t>
      </w:r>
      <w:r w:rsidRPr="00835EA4">
        <w:rPr>
          <w:lang w:val="en-US"/>
        </w:rPr>
        <w:t xml:space="preserve"> 10% </w:t>
      </w:r>
      <w:r>
        <w:rPr>
          <w:lang w:val="en-US"/>
        </w:rPr>
        <w:t>.</w:t>
      </w:r>
    </w:p>
    <w:p w:rsidR="00835EA4" w:rsidRPr="00835EA4" w:rsidRDefault="00835EA4" w:rsidP="00835EA4">
      <w:pPr>
        <w:autoSpaceDE w:val="0"/>
        <w:autoSpaceDN w:val="0"/>
        <w:adjustRightInd w:val="0"/>
        <w:jc w:val="both"/>
        <w:rPr>
          <w:lang w:val="en-US"/>
        </w:rPr>
      </w:pPr>
      <w:r>
        <w:rPr>
          <w:lang w:val="en-US"/>
        </w:rPr>
        <w:t xml:space="preserve">          </w:t>
      </w:r>
      <w:r w:rsidRPr="00835EA4">
        <w:rPr>
          <w:lang w:val="en-US"/>
        </w:rPr>
        <w:t xml:space="preserve"> </w:t>
      </w:r>
      <w:proofErr w:type="gramStart"/>
      <w:r w:rsidRPr="00835EA4">
        <w:rPr>
          <w:lang w:val="en-US"/>
        </w:rPr>
        <w:t>Impozitul anual pe mijlocul de transport, datorat aceluiaşi buget local de către contribuabili, persoane fizice şi juridice, de până la 50 lei inclusiv, se plăteşte integral până la primul termen de plată.</w:t>
      </w:r>
      <w:proofErr w:type="gramEnd"/>
      <w:r w:rsidRPr="00835EA4">
        <w:rPr>
          <w:lang w:val="en-US"/>
        </w:rPr>
        <w:t xml:space="preserve"> În cazul în care contribuabilul deţine în proprietate mai multe mijloace de transport, pentru care impozitul </w:t>
      </w:r>
      <w:proofErr w:type="gramStart"/>
      <w:r w:rsidRPr="00835EA4">
        <w:rPr>
          <w:lang w:val="en-US"/>
        </w:rPr>
        <w:t>este</w:t>
      </w:r>
      <w:proofErr w:type="gramEnd"/>
      <w:r w:rsidRPr="00835EA4">
        <w:rPr>
          <w:lang w:val="en-US"/>
        </w:rPr>
        <w:t xml:space="preserve"> datorat bugetului local al aceleiaşi unităţi administrativ-teritoriale, suma de 50 lei se referă la impozitul pe mijlocul de transport cumulat al acestora.</w:t>
      </w:r>
    </w:p>
    <w:p w:rsidR="00FF746E" w:rsidRPr="00FF746E" w:rsidRDefault="00FF746E" w:rsidP="00FF746E">
      <w:pPr>
        <w:autoSpaceDE w:val="0"/>
        <w:autoSpaceDN w:val="0"/>
        <w:adjustRightInd w:val="0"/>
        <w:ind w:firstLine="708"/>
        <w:rPr>
          <w:lang w:val="en-US"/>
        </w:rPr>
      </w:pPr>
      <w:r w:rsidRPr="00FF746E">
        <w:rPr>
          <w:lang w:val="en-US"/>
        </w:rPr>
        <w:t>Nu se datorează impozitul pe mijloacele de transport pentru:</w:t>
      </w:r>
    </w:p>
    <w:p w:rsidR="00FF746E" w:rsidRPr="00FF746E" w:rsidRDefault="00FF746E" w:rsidP="00FF746E">
      <w:pPr>
        <w:autoSpaceDE w:val="0"/>
        <w:autoSpaceDN w:val="0"/>
        <w:adjustRightInd w:val="0"/>
        <w:jc w:val="both"/>
        <w:rPr>
          <w:lang w:val="en-US"/>
        </w:rPr>
      </w:pPr>
      <w:r w:rsidRPr="00FF746E">
        <w:rPr>
          <w:lang w:val="en-US"/>
        </w:rPr>
        <w:t xml:space="preserve">   </w:t>
      </w:r>
      <w:r>
        <w:rPr>
          <w:lang w:val="en-US"/>
        </w:rPr>
        <w:t xml:space="preserve">       </w:t>
      </w:r>
      <w:r w:rsidRPr="00FF746E">
        <w:rPr>
          <w:lang w:val="en-US"/>
        </w:rPr>
        <w:t xml:space="preserve"> a) </w:t>
      </w:r>
      <w:proofErr w:type="gramStart"/>
      <w:r w:rsidRPr="00FF746E">
        <w:rPr>
          <w:lang w:val="en-US"/>
        </w:rPr>
        <w:t>mijloacele</w:t>
      </w:r>
      <w:proofErr w:type="gramEnd"/>
      <w:r w:rsidRPr="00FF746E">
        <w:rPr>
          <w:lang w:val="en-US"/>
        </w:rPr>
        <w:t xml:space="preserve"> de transport aflate în proprietatea sau coproprietatea veteranilor de război, văduvelor de război sau văduvelor nerecăsătorite ale veteranilor de război, pentru un singur mijloc de transport, la alegerea contribuabilului;</w:t>
      </w:r>
    </w:p>
    <w:p w:rsidR="00FF746E" w:rsidRPr="00FF746E" w:rsidRDefault="00FF746E" w:rsidP="00FF746E">
      <w:pPr>
        <w:autoSpaceDE w:val="0"/>
        <w:autoSpaceDN w:val="0"/>
        <w:adjustRightInd w:val="0"/>
        <w:jc w:val="both"/>
        <w:rPr>
          <w:lang w:val="en-US"/>
        </w:rPr>
      </w:pPr>
      <w:r w:rsidRPr="00FF746E">
        <w:rPr>
          <w:lang w:val="en-US"/>
        </w:rPr>
        <w:t xml:space="preserve">   </w:t>
      </w:r>
      <w:r>
        <w:rPr>
          <w:lang w:val="en-US"/>
        </w:rPr>
        <w:t xml:space="preserve">       </w:t>
      </w:r>
      <w:r w:rsidRPr="00FF746E">
        <w:rPr>
          <w:lang w:val="en-US"/>
        </w:rPr>
        <w:t xml:space="preserve"> b) mijloacele de transport aflate în proprietatea sau coproprietatea persoanelor cu handicap grav sau accentuat, cele pentru transportul persoanelor cu handicap sau invaliditate, aflate în proprietatea sau coproprietatea reprezentanţilor legali ai minorilor cu handicap grav sau accentuat şi ai minorilor încadraţi în gradul I de invaliditate, pentru un singur mijloc de transport, la alegerea contribuabilului;</w:t>
      </w:r>
    </w:p>
    <w:p w:rsidR="00FF746E" w:rsidRPr="00FF746E" w:rsidRDefault="00FF746E" w:rsidP="00FF746E">
      <w:pPr>
        <w:autoSpaceDE w:val="0"/>
        <w:autoSpaceDN w:val="0"/>
        <w:adjustRightInd w:val="0"/>
        <w:jc w:val="both"/>
        <w:rPr>
          <w:lang w:val="en-US"/>
        </w:rPr>
      </w:pPr>
      <w:r w:rsidRPr="00FF746E">
        <w:rPr>
          <w:lang w:val="en-US"/>
        </w:rPr>
        <w:t xml:space="preserve">    </w:t>
      </w:r>
      <w:r>
        <w:rPr>
          <w:lang w:val="en-US"/>
        </w:rPr>
        <w:t xml:space="preserve">      </w:t>
      </w:r>
      <w:r w:rsidRPr="00FF746E">
        <w:rPr>
          <w:lang w:val="en-US"/>
        </w:rPr>
        <w:t xml:space="preserve">c) </w:t>
      </w:r>
      <w:proofErr w:type="gramStart"/>
      <w:r w:rsidRPr="00FF746E">
        <w:rPr>
          <w:lang w:val="en-US"/>
        </w:rPr>
        <w:t>mijloacele</w:t>
      </w:r>
      <w:proofErr w:type="gramEnd"/>
      <w:r w:rsidRPr="00FF746E">
        <w:rPr>
          <w:lang w:val="en-US"/>
        </w:rPr>
        <w:t xml:space="preserve"> de transport aflate în proprietatea sau coproprietatea persoanelor prevăzute la </w:t>
      </w:r>
      <w:r w:rsidRPr="00FF746E">
        <w:rPr>
          <w:color w:val="000000" w:themeColor="text1"/>
          <w:u w:val="single"/>
          <w:lang w:val="en-US"/>
        </w:rPr>
        <w:t xml:space="preserve">art. </w:t>
      </w:r>
      <w:proofErr w:type="gramStart"/>
      <w:r w:rsidRPr="00FF746E">
        <w:rPr>
          <w:color w:val="000000" w:themeColor="text1"/>
          <w:u w:val="single"/>
          <w:lang w:val="en-US"/>
        </w:rPr>
        <w:t>1 din Decretul-lege nr.</w:t>
      </w:r>
      <w:proofErr w:type="gramEnd"/>
      <w:r w:rsidRPr="00FF746E">
        <w:rPr>
          <w:color w:val="000000" w:themeColor="text1"/>
          <w:u w:val="single"/>
          <w:lang w:val="en-US"/>
        </w:rPr>
        <w:t xml:space="preserve"> 118/1990</w:t>
      </w:r>
      <w:r w:rsidRPr="00FF746E">
        <w:rPr>
          <w:color w:val="000000" w:themeColor="text1"/>
          <w:lang w:val="en-US"/>
        </w:rPr>
        <w:t>,</w:t>
      </w:r>
      <w:r w:rsidRPr="00FF746E">
        <w:rPr>
          <w:lang w:val="en-US"/>
        </w:rPr>
        <w:t xml:space="preserve"> republicat, cu modificările şi completările ulterioare, pentru </w:t>
      </w:r>
      <w:proofErr w:type="gramStart"/>
      <w:r w:rsidRPr="00FF746E">
        <w:rPr>
          <w:lang w:val="en-US"/>
        </w:rPr>
        <w:t>un</w:t>
      </w:r>
      <w:proofErr w:type="gramEnd"/>
      <w:r w:rsidRPr="00FF746E">
        <w:rPr>
          <w:lang w:val="en-US"/>
        </w:rPr>
        <w:t xml:space="preserve"> singur mijloc de transpor</w:t>
      </w:r>
      <w:r>
        <w:rPr>
          <w:lang w:val="en-US"/>
        </w:rPr>
        <w:t>t, la alegerea contribuabilului.</w:t>
      </w:r>
    </w:p>
    <w:p w:rsidR="00835EA4" w:rsidRDefault="00FF746E" w:rsidP="00FF746E">
      <w:pPr>
        <w:tabs>
          <w:tab w:val="left" w:pos="2505"/>
        </w:tabs>
        <w:autoSpaceDE w:val="0"/>
        <w:autoSpaceDN w:val="0"/>
        <w:adjustRightInd w:val="0"/>
        <w:jc w:val="both"/>
        <w:rPr>
          <w:lang w:val="en-US"/>
        </w:rPr>
      </w:pPr>
      <w:r>
        <w:rPr>
          <w:lang w:val="en-US"/>
        </w:rPr>
        <w:tab/>
      </w:r>
    </w:p>
    <w:p w:rsidR="00DD3A61" w:rsidRDefault="00DD3A61" w:rsidP="00FF746E">
      <w:pPr>
        <w:tabs>
          <w:tab w:val="left" w:pos="2505"/>
        </w:tabs>
        <w:autoSpaceDE w:val="0"/>
        <w:autoSpaceDN w:val="0"/>
        <w:adjustRightInd w:val="0"/>
        <w:jc w:val="both"/>
        <w:rPr>
          <w:lang w:val="en-US"/>
        </w:rPr>
      </w:pPr>
    </w:p>
    <w:p w:rsidR="00DD3A61" w:rsidRDefault="00DD3A61" w:rsidP="00FF746E">
      <w:pPr>
        <w:tabs>
          <w:tab w:val="left" w:pos="2505"/>
        </w:tabs>
        <w:autoSpaceDE w:val="0"/>
        <w:autoSpaceDN w:val="0"/>
        <w:adjustRightInd w:val="0"/>
        <w:jc w:val="both"/>
        <w:rPr>
          <w:lang w:val="en-US"/>
        </w:rPr>
      </w:pPr>
    </w:p>
    <w:p w:rsidR="00DD3A61" w:rsidRPr="00835EA4" w:rsidRDefault="00DD3A61" w:rsidP="00FF746E">
      <w:pPr>
        <w:tabs>
          <w:tab w:val="left" w:pos="2505"/>
        </w:tabs>
        <w:autoSpaceDE w:val="0"/>
        <w:autoSpaceDN w:val="0"/>
        <w:adjustRightInd w:val="0"/>
        <w:jc w:val="both"/>
        <w:rPr>
          <w:lang w:val="en-US"/>
        </w:rPr>
      </w:pPr>
    </w:p>
    <w:p w:rsidR="00A2011D" w:rsidRDefault="00A2011D" w:rsidP="00A2011D">
      <w:pPr>
        <w:tabs>
          <w:tab w:val="left" w:pos="6117"/>
        </w:tabs>
        <w:rPr>
          <w:lang w:val="fr-FR"/>
        </w:rPr>
      </w:pPr>
    </w:p>
    <w:p w:rsidR="00A2011D" w:rsidRDefault="00A2011D" w:rsidP="00A2011D">
      <w:pPr>
        <w:tabs>
          <w:tab w:val="left" w:pos="6117"/>
        </w:tabs>
        <w:rPr>
          <w:lang w:val="fr-FR"/>
        </w:rPr>
      </w:pPr>
    </w:p>
    <w:p w:rsidR="00A2011D" w:rsidRDefault="00A2011D" w:rsidP="00A2011D">
      <w:pPr>
        <w:tabs>
          <w:tab w:val="left" w:pos="6117"/>
        </w:tabs>
        <w:rPr>
          <w:b/>
          <w:bCs/>
          <w:sz w:val="28"/>
          <w:szCs w:val="28"/>
          <w:lang w:val="fr-FR"/>
        </w:rPr>
      </w:pPr>
      <w:r>
        <w:rPr>
          <w:lang w:val="fr-FR"/>
        </w:rPr>
        <w:t xml:space="preserve">                     </w:t>
      </w:r>
      <w:r w:rsidR="00FF746E" w:rsidRPr="00FF746E">
        <w:rPr>
          <w:b/>
          <w:lang w:val="fr-FR"/>
        </w:rPr>
        <w:t>4.</w:t>
      </w:r>
      <w:r>
        <w:rPr>
          <w:lang w:val="fr-FR"/>
        </w:rPr>
        <w:t xml:space="preserve">    </w:t>
      </w:r>
      <w:r>
        <w:rPr>
          <w:b/>
          <w:bCs/>
          <w:sz w:val="28"/>
          <w:szCs w:val="28"/>
          <w:lang w:val="fr-FR"/>
        </w:rPr>
        <w:t>Taxa pentru eliberarea certificatelor</w:t>
      </w:r>
      <w:proofErr w:type="gramStart"/>
      <w:r>
        <w:rPr>
          <w:b/>
          <w:bCs/>
          <w:sz w:val="28"/>
          <w:szCs w:val="28"/>
          <w:lang w:val="fr-FR"/>
        </w:rPr>
        <w:t>,avizelor</w:t>
      </w:r>
      <w:proofErr w:type="gramEnd"/>
      <w:r>
        <w:rPr>
          <w:b/>
          <w:bCs/>
          <w:sz w:val="28"/>
          <w:szCs w:val="28"/>
          <w:lang w:val="fr-FR"/>
        </w:rPr>
        <w:t xml:space="preserve"> si autorizatiilor</w:t>
      </w:r>
    </w:p>
    <w:p w:rsidR="00A2011D" w:rsidRDefault="00A2011D" w:rsidP="00A2011D">
      <w:pPr>
        <w:tabs>
          <w:tab w:val="left" w:pos="6117"/>
        </w:tabs>
        <w:rPr>
          <w:b/>
          <w:bCs/>
          <w:sz w:val="28"/>
          <w:szCs w:val="28"/>
          <w:lang w:val="fr-FR"/>
        </w:rPr>
      </w:pPr>
    </w:p>
    <w:tbl>
      <w:tblPr>
        <w:tblW w:w="10020" w:type="dxa"/>
        <w:tblInd w:w="-11" w:type="dxa"/>
        <w:tblLayout w:type="fixed"/>
        <w:tblLook w:val="04A0"/>
      </w:tblPr>
      <w:tblGrid>
        <w:gridCol w:w="3311"/>
        <w:gridCol w:w="3310"/>
        <w:gridCol w:w="3399"/>
      </w:tblGrid>
      <w:tr w:rsidR="00A2011D" w:rsidTr="00A2011D">
        <w:trPr>
          <w:cantSplit/>
        </w:trPr>
        <w:tc>
          <w:tcPr>
            <w:tcW w:w="3312" w:type="dxa"/>
            <w:tcBorders>
              <w:top w:val="single" w:sz="2" w:space="0" w:color="000000"/>
              <w:left w:val="single" w:sz="2" w:space="0" w:color="000000"/>
              <w:bottom w:val="single" w:sz="2" w:space="0" w:color="000000"/>
              <w:right w:val="nil"/>
            </w:tcBorders>
            <w:hideMark/>
          </w:tcPr>
          <w:p w:rsidR="00A2011D" w:rsidRDefault="00A2011D">
            <w:pPr>
              <w:tabs>
                <w:tab w:val="left" w:pos="6117"/>
              </w:tabs>
              <w:spacing w:line="360" w:lineRule="auto"/>
              <w:rPr>
                <w:lang w:val="en-US"/>
              </w:rPr>
            </w:pPr>
            <w:r>
              <w:rPr>
                <w:lang w:val="en-US"/>
              </w:rPr>
              <w:t>Taxe pentru obtinerea certificatului de urbanism in mediul urban</w:t>
            </w:r>
          </w:p>
        </w:tc>
        <w:tc>
          <w:tcPr>
            <w:tcW w:w="3312" w:type="dxa"/>
            <w:tcBorders>
              <w:top w:val="single" w:sz="2" w:space="0" w:color="000000"/>
              <w:left w:val="single" w:sz="2" w:space="0" w:color="000000"/>
              <w:bottom w:val="single" w:sz="2" w:space="0" w:color="000000"/>
              <w:right w:val="nil"/>
            </w:tcBorders>
            <w:hideMark/>
          </w:tcPr>
          <w:p w:rsidR="00A2011D" w:rsidRDefault="00A2011D" w:rsidP="00044D23">
            <w:pPr>
              <w:tabs>
                <w:tab w:val="left" w:pos="6117"/>
              </w:tabs>
              <w:spacing w:line="360" w:lineRule="auto"/>
              <w:jc w:val="center"/>
              <w:rPr>
                <w:b/>
                <w:bCs/>
                <w:lang w:val="en-US"/>
              </w:rPr>
            </w:pPr>
            <w:r>
              <w:t>Nivelurile aplicabile in anul           fiscal 201</w:t>
            </w:r>
            <w:r w:rsidR="00044D23">
              <w:t>6</w:t>
            </w:r>
          </w:p>
        </w:tc>
        <w:tc>
          <w:tcPr>
            <w:tcW w:w="3401" w:type="dxa"/>
            <w:tcBorders>
              <w:top w:val="single" w:sz="2" w:space="0" w:color="000000"/>
              <w:left w:val="single" w:sz="2" w:space="0" w:color="000000"/>
              <w:bottom w:val="single" w:sz="2" w:space="0" w:color="000000"/>
              <w:right w:val="single" w:sz="2" w:space="0" w:color="000000"/>
            </w:tcBorders>
            <w:hideMark/>
          </w:tcPr>
          <w:p w:rsidR="00A2011D" w:rsidRDefault="00A2011D" w:rsidP="00044D23">
            <w:pPr>
              <w:tabs>
                <w:tab w:val="left" w:pos="6117"/>
              </w:tabs>
              <w:spacing w:line="360" w:lineRule="auto"/>
              <w:jc w:val="center"/>
            </w:pPr>
            <w:r>
              <w:t>Nivelurile aplicabile in anul           fiscal 201</w:t>
            </w:r>
            <w:r w:rsidR="00044D23">
              <w:t>7</w:t>
            </w:r>
          </w:p>
        </w:tc>
      </w:tr>
      <w:tr w:rsidR="00A2011D" w:rsidTr="00A2011D">
        <w:trPr>
          <w:cantSplit/>
        </w:trPr>
        <w:tc>
          <w:tcPr>
            <w:tcW w:w="3312" w:type="dxa"/>
            <w:tcBorders>
              <w:top w:val="nil"/>
              <w:left w:val="single" w:sz="2" w:space="0" w:color="000000"/>
              <w:bottom w:val="single" w:sz="2" w:space="0" w:color="000000"/>
              <w:right w:val="nil"/>
            </w:tcBorders>
            <w:hideMark/>
          </w:tcPr>
          <w:p w:rsidR="00A2011D" w:rsidRDefault="00A2011D">
            <w:pPr>
              <w:tabs>
                <w:tab w:val="left" w:pos="6117"/>
              </w:tabs>
              <w:spacing w:line="360" w:lineRule="auto"/>
              <w:rPr>
                <w:lang w:val="fr-FR"/>
              </w:rPr>
            </w:pPr>
            <w:r>
              <w:rPr>
                <w:bCs/>
                <w:lang w:val="fr-FR"/>
              </w:rPr>
              <w:t>Supra</w:t>
            </w:r>
            <w:r>
              <w:rPr>
                <w:lang w:val="fr-FR"/>
              </w:rPr>
              <w:t>fata pentru care se obtine certificatul de urbanism</w:t>
            </w:r>
          </w:p>
        </w:tc>
        <w:tc>
          <w:tcPr>
            <w:tcW w:w="3312" w:type="dxa"/>
            <w:tcBorders>
              <w:top w:val="nil"/>
              <w:left w:val="single" w:sz="2" w:space="0" w:color="000000"/>
              <w:bottom w:val="single" w:sz="2" w:space="0" w:color="000000"/>
              <w:right w:val="nil"/>
            </w:tcBorders>
            <w:hideMark/>
          </w:tcPr>
          <w:p w:rsidR="00A2011D" w:rsidRDefault="00A2011D">
            <w:pPr>
              <w:tabs>
                <w:tab w:val="left" w:pos="6117"/>
              </w:tabs>
              <w:spacing w:line="360" w:lineRule="auto"/>
              <w:jc w:val="center"/>
              <w:rPr>
                <w:b/>
                <w:bCs/>
                <w:lang w:val="fr-FR"/>
              </w:rPr>
            </w:pPr>
            <w:r>
              <w:rPr>
                <w:bCs/>
                <w:lang w:val="fr-FR"/>
              </w:rPr>
              <w:t>Taxa in lei</w:t>
            </w:r>
          </w:p>
        </w:tc>
        <w:tc>
          <w:tcPr>
            <w:tcW w:w="3401" w:type="dxa"/>
            <w:tcBorders>
              <w:top w:val="nil"/>
              <w:left w:val="single" w:sz="2" w:space="0" w:color="000000"/>
              <w:bottom w:val="single" w:sz="2" w:space="0" w:color="000000"/>
              <w:right w:val="single" w:sz="2" w:space="0" w:color="000000"/>
            </w:tcBorders>
            <w:hideMark/>
          </w:tcPr>
          <w:p w:rsidR="00A2011D" w:rsidRDefault="00A2011D">
            <w:pPr>
              <w:tabs>
                <w:tab w:val="left" w:pos="6117"/>
              </w:tabs>
              <w:spacing w:line="360" w:lineRule="auto"/>
              <w:jc w:val="center"/>
              <w:rPr>
                <w:bCs/>
                <w:lang w:val="fr-FR"/>
              </w:rPr>
            </w:pPr>
            <w:r>
              <w:rPr>
                <w:bCs/>
                <w:lang w:val="fr-FR"/>
              </w:rPr>
              <w:t>Taxa in lei</w:t>
            </w:r>
          </w:p>
        </w:tc>
      </w:tr>
      <w:tr w:rsidR="00A2011D" w:rsidTr="00A2011D">
        <w:trPr>
          <w:cantSplit/>
        </w:trPr>
        <w:tc>
          <w:tcPr>
            <w:tcW w:w="3312" w:type="dxa"/>
            <w:tcBorders>
              <w:top w:val="nil"/>
              <w:left w:val="single" w:sz="2" w:space="0" w:color="000000"/>
              <w:bottom w:val="single" w:sz="2" w:space="0" w:color="000000"/>
              <w:right w:val="nil"/>
            </w:tcBorders>
            <w:hideMark/>
          </w:tcPr>
          <w:p w:rsidR="00A2011D" w:rsidRDefault="00A2011D">
            <w:pPr>
              <w:tabs>
                <w:tab w:val="left" w:pos="6117"/>
              </w:tabs>
              <w:spacing w:line="360" w:lineRule="auto"/>
              <w:rPr>
                <w:bCs/>
                <w:lang w:val="fr-FR"/>
              </w:rPr>
            </w:pPr>
            <w:r>
              <w:rPr>
                <w:bCs/>
                <w:lang w:val="fr-FR"/>
              </w:rPr>
              <w:t>Pina la 150p inclusiv</w:t>
            </w:r>
          </w:p>
        </w:tc>
        <w:tc>
          <w:tcPr>
            <w:tcW w:w="3312" w:type="dxa"/>
            <w:tcBorders>
              <w:top w:val="nil"/>
              <w:left w:val="single" w:sz="2" w:space="0" w:color="000000"/>
              <w:bottom w:val="single" w:sz="2" w:space="0" w:color="000000"/>
              <w:right w:val="nil"/>
            </w:tcBorders>
            <w:hideMark/>
          </w:tcPr>
          <w:p w:rsidR="00A2011D" w:rsidRDefault="004A096F">
            <w:pPr>
              <w:tabs>
                <w:tab w:val="left" w:pos="6117"/>
              </w:tabs>
              <w:spacing w:line="360" w:lineRule="auto"/>
              <w:jc w:val="center"/>
              <w:rPr>
                <w:b/>
                <w:bCs/>
                <w:lang w:val="fr-FR"/>
              </w:rPr>
            </w:pPr>
            <w:r>
              <w:rPr>
                <w:b/>
                <w:bCs/>
                <w:lang w:val="fr-FR"/>
              </w:rPr>
              <w:t>3</w:t>
            </w:r>
          </w:p>
        </w:tc>
        <w:tc>
          <w:tcPr>
            <w:tcW w:w="3401" w:type="dxa"/>
            <w:tcBorders>
              <w:top w:val="nil"/>
              <w:left w:val="single" w:sz="2" w:space="0" w:color="000000"/>
              <w:bottom w:val="single" w:sz="2" w:space="0" w:color="000000"/>
              <w:right w:val="single" w:sz="2" w:space="0" w:color="000000"/>
            </w:tcBorders>
            <w:vAlign w:val="bottom"/>
            <w:hideMark/>
          </w:tcPr>
          <w:p w:rsidR="00A2011D" w:rsidRDefault="00A2011D">
            <w:pPr>
              <w:tabs>
                <w:tab w:val="left" w:pos="6117"/>
              </w:tabs>
              <w:spacing w:line="360" w:lineRule="auto"/>
              <w:jc w:val="center"/>
              <w:rPr>
                <w:b/>
                <w:bCs/>
                <w:lang w:val="fr-FR"/>
              </w:rPr>
            </w:pPr>
            <w:r>
              <w:rPr>
                <w:b/>
                <w:bCs/>
                <w:lang w:val="fr-FR"/>
              </w:rPr>
              <w:t>3</w:t>
            </w:r>
          </w:p>
        </w:tc>
      </w:tr>
      <w:tr w:rsidR="00A2011D" w:rsidTr="00A2011D">
        <w:trPr>
          <w:cantSplit/>
        </w:trPr>
        <w:tc>
          <w:tcPr>
            <w:tcW w:w="3312" w:type="dxa"/>
            <w:tcBorders>
              <w:top w:val="nil"/>
              <w:left w:val="single" w:sz="2" w:space="0" w:color="000000"/>
              <w:bottom w:val="single" w:sz="2" w:space="0" w:color="000000"/>
              <w:right w:val="nil"/>
            </w:tcBorders>
            <w:hideMark/>
          </w:tcPr>
          <w:p w:rsidR="00A2011D" w:rsidRDefault="00A2011D">
            <w:pPr>
              <w:pStyle w:val="Heading1"/>
              <w:tabs>
                <w:tab w:val="left" w:pos="6117"/>
              </w:tabs>
              <w:spacing w:line="360" w:lineRule="auto"/>
              <w:rPr>
                <w:b w:val="0"/>
              </w:rPr>
            </w:pPr>
            <w:r>
              <w:rPr>
                <w:b w:val="0"/>
              </w:rPr>
              <w:t>Intre 151 si 250mp inclusiv</w:t>
            </w:r>
          </w:p>
        </w:tc>
        <w:tc>
          <w:tcPr>
            <w:tcW w:w="3312" w:type="dxa"/>
            <w:tcBorders>
              <w:top w:val="nil"/>
              <w:left w:val="single" w:sz="2" w:space="0" w:color="000000"/>
              <w:bottom w:val="single" w:sz="2" w:space="0" w:color="000000"/>
              <w:right w:val="nil"/>
            </w:tcBorders>
            <w:hideMark/>
          </w:tcPr>
          <w:p w:rsidR="00A2011D" w:rsidRDefault="00704BE7">
            <w:pPr>
              <w:tabs>
                <w:tab w:val="left" w:pos="6117"/>
              </w:tabs>
              <w:spacing w:line="360" w:lineRule="auto"/>
              <w:jc w:val="center"/>
              <w:rPr>
                <w:b/>
                <w:bCs/>
                <w:lang w:val="fr-FR"/>
              </w:rPr>
            </w:pPr>
            <w:r>
              <w:rPr>
                <w:b/>
                <w:bCs/>
                <w:lang w:val="fr-FR"/>
              </w:rPr>
              <w:t>3</w:t>
            </w:r>
          </w:p>
        </w:tc>
        <w:tc>
          <w:tcPr>
            <w:tcW w:w="3401" w:type="dxa"/>
            <w:tcBorders>
              <w:top w:val="nil"/>
              <w:left w:val="single" w:sz="2" w:space="0" w:color="000000"/>
              <w:bottom w:val="single" w:sz="2" w:space="0" w:color="000000"/>
              <w:right w:val="single" w:sz="2" w:space="0" w:color="000000"/>
            </w:tcBorders>
            <w:vAlign w:val="bottom"/>
            <w:hideMark/>
          </w:tcPr>
          <w:p w:rsidR="00A2011D" w:rsidRDefault="00704BE7">
            <w:pPr>
              <w:tabs>
                <w:tab w:val="left" w:pos="6117"/>
              </w:tabs>
              <w:spacing w:line="360" w:lineRule="auto"/>
              <w:jc w:val="center"/>
              <w:rPr>
                <w:b/>
                <w:bCs/>
                <w:lang w:val="fr-FR"/>
              </w:rPr>
            </w:pPr>
            <w:r>
              <w:rPr>
                <w:b/>
                <w:bCs/>
                <w:lang w:val="fr-FR"/>
              </w:rPr>
              <w:t>3</w:t>
            </w:r>
          </w:p>
        </w:tc>
      </w:tr>
      <w:tr w:rsidR="00A2011D" w:rsidTr="00A2011D">
        <w:trPr>
          <w:cantSplit/>
        </w:trPr>
        <w:tc>
          <w:tcPr>
            <w:tcW w:w="3312" w:type="dxa"/>
            <w:tcBorders>
              <w:top w:val="nil"/>
              <w:left w:val="single" w:sz="2" w:space="0" w:color="000000"/>
              <w:bottom w:val="single" w:sz="2" w:space="0" w:color="000000"/>
              <w:right w:val="nil"/>
            </w:tcBorders>
            <w:hideMark/>
          </w:tcPr>
          <w:p w:rsidR="00A2011D" w:rsidRDefault="00A2011D">
            <w:pPr>
              <w:tabs>
                <w:tab w:val="left" w:pos="6117"/>
              </w:tabs>
              <w:spacing w:line="360" w:lineRule="auto"/>
              <w:rPr>
                <w:lang w:val="fr-FR"/>
              </w:rPr>
            </w:pPr>
            <w:r>
              <w:rPr>
                <w:bCs/>
                <w:lang w:val="fr-FR"/>
              </w:rPr>
              <w:t>I</w:t>
            </w:r>
            <w:r>
              <w:rPr>
                <w:u w:val="single"/>
                <w:lang w:val="fr-FR"/>
              </w:rPr>
              <w:t>ntre</w:t>
            </w:r>
            <w:r>
              <w:rPr>
                <w:lang w:val="fr-FR"/>
              </w:rPr>
              <w:t xml:space="preserve"> 251 si 500mp inclusiv</w:t>
            </w:r>
          </w:p>
        </w:tc>
        <w:tc>
          <w:tcPr>
            <w:tcW w:w="3312" w:type="dxa"/>
            <w:tcBorders>
              <w:top w:val="nil"/>
              <w:left w:val="single" w:sz="2" w:space="0" w:color="000000"/>
              <w:bottom w:val="single" w:sz="2" w:space="0" w:color="000000"/>
              <w:right w:val="nil"/>
            </w:tcBorders>
            <w:hideMark/>
          </w:tcPr>
          <w:p w:rsidR="00A2011D" w:rsidRDefault="00704BE7">
            <w:pPr>
              <w:tabs>
                <w:tab w:val="left" w:pos="6117"/>
              </w:tabs>
              <w:spacing w:line="360" w:lineRule="auto"/>
              <w:jc w:val="center"/>
              <w:rPr>
                <w:b/>
                <w:bCs/>
                <w:lang w:val="fr-FR"/>
              </w:rPr>
            </w:pPr>
            <w:r>
              <w:rPr>
                <w:b/>
                <w:bCs/>
                <w:lang w:val="fr-FR"/>
              </w:rPr>
              <w:t>4</w:t>
            </w:r>
          </w:p>
        </w:tc>
        <w:tc>
          <w:tcPr>
            <w:tcW w:w="3401" w:type="dxa"/>
            <w:tcBorders>
              <w:top w:val="nil"/>
              <w:left w:val="single" w:sz="2" w:space="0" w:color="000000"/>
              <w:bottom w:val="single" w:sz="2" w:space="0" w:color="000000"/>
              <w:right w:val="single" w:sz="2" w:space="0" w:color="000000"/>
            </w:tcBorders>
            <w:vAlign w:val="bottom"/>
            <w:hideMark/>
          </w:tcPr>
          <w:p w:rsidR="00A2011D" w:rsidRDefault="00704BE7">
            <w:pPr>
              <w:tabs>
                <w:tab w:val="left" w:pos="6117"/>
              </w:tabs>
              <w:spacing w:line="360" w:lineRule="auto"/>
              <w:jc w:val="center"/>
              <w:rPr>
                <w:b/>
                <w:bCs/>
                <w:lang w:val="fr-FR"/>
              </w:rPr>
            </w:pPr>
            <w:r>
              <w:rPr>
                <w:b/>
                <w:bCs/>
                <w:lang w:val="fr-FR"/>
              </w:rPr>
              <w:t>4</w:t>
            </w:r>
          </w:p>
        </w:tc>
      </w:tr>
      <w:tr w:rsidR="00A2011D" w:rsidTr="00A2011D">
        <w:trPr>
          <w:cantSplit/>
          <w:trHeight w:val="178"/>
        </w:trPr>
        <w:tc>
          <w:tcPr>
            <w:tcW w:w="3312" w:type="dxa"/>
            <w:tcBorders>
              <w:top w:val="nil"/>
              <w:left w:val="single" w:sz="2" w:space="0" w:color="000000"/>
              <w:bottom w:val="single" w:sz="2" w:space="0" w:color="000000"/>
              <w:right w:val="nil"/>
            </w:tcBorders>
            <w:hideMark/>
          </w:tcPr>
          <w:p w:rsidR="00A2011D" w:rsidRDefault="00A2011D">
            <w:pPr>
              <w:tabs>
                <w:tab w:val="left" w:pos="6117"/>
              </w:tabs>
              <w:spacing w:line="360" w:lineRule="auto"/>
              <w:rPr>
                <w:lang w:val="fr-FR"/>
              </w:rPr>
            </w:pPr>
            <w:r>
              <w:rPr>
                <w:bCs/>
                <w:lang w:val="fr-FR"/>
              </w:rPr>
              <w:t>Intre 501 si 750 mp</w:t>
            </w:r>
            <w:r>
              <w:rPr>
                <w:lang w:val="fr-FR"/>
              </w:rPr>
              <w:t xml:space="preserve"> inclusiv</w:t>
            </w:r>
          </w:p>
        </w:tc>
        <w:tc>
          <w:tcPr>
            <w:tcW w:w="3312" w:type="dxa"/>
            <w:tcBorders>
              <w:top w:val="nil"/>
              <w:left w:val="single" w:sz="2" w:space="0" w:color="000000"/>
              <w:bottom w:val="single" w:sz="2" w:space="0" w:color="000000"/>
              <w:right w:val="nil"/>
            </w:tcBorders>
            <w:hideMark/>
          </w:tcPr>
          <w:p w:rsidR="00A2011D" w:rsidRDefault="004A096F">
            <w:pPr>
              <w:tabs>
                <w:tab w:val="left" w:pos="6117"/>
              </w:tabs>
              <w:spacing w:line="360" w:lineRule="auto"/>
              <w:jc w:val="center"/>
              <w:rPr>
                <w:b/>
                <w:bCs/>
                <w:lang w:val="fr-FR"/>
              </w:rPr>
            </w:pPr>
            <w:r>
              <w:rPr>
                <w:b/>
                <w:bCs/>
                <w:lang w:val="fr-FR"/>
              </w:rPr>
              <w:t>6</w:t>
            </w:r>
          </w:p>
        </w:tc>
        <w:tc>
          <w:tcPr>
            <w:tcW w:w="3401" w:type="dxa"/>
            <w:tcBorders>
              <w:top w:val="nil"/>
              <w:left w:val="single" w:sz="2" w:space="0" w:color="000000"/>
              <w:bottom w:val="single" w:sz="2" w:space="0" w:color="000000"/>
              <w:right w:val="single" w:sz="2" w:space="0" w:color="000000"/>
            </w:tcBorders>
            <w:vAlign w:val="bottom"/>
            <w:hideMark/>
          </w:tcPr>
          <w:p w:rsidR="00A2011D" w:rsidRDefault="00A2011D">
            <w:pPr>
              <w:tabs>
                <w:tab w:val="left" w:pos="6117"/>
              </w:tabs>
              <w:spacing w:line="360" w:lineRule="auto"/>
              <w:jc w:val="center"/>
              <w:rPr>
                <w:b/>
                <w:bCs/>
                <w:lang w:val="fr-FR"/>
              </w:rPr>
            </w:pPr>
            <w:r>
              <w:rPr>
                <w:b/>
                <w:bCs/>
                <w:lang w:val="fr-FR"/>
              </w:rPr>
              <w:t>6</w:t>
            </w:r>
          </w:p>
        </w:tc>
      </w:tr>
      <w:tr w:rsidR="00A2011D" w:rsidTr="00A2011D">
        <w:trPr>
          <w:cantSplit/>
        </w:trPr>
        <w:tc>
          <w:tcPr>
            <w:tcW w:w="3312" w:type="dxa"/>
            <w:tcBorders>
              <w:top w:val="nil"/>
              <w:left w:val="single" w:sz="2" w:space="0" w:color="000000"/>
              <w:bottom w:val="single" w:sz="2" w:space="0" w:color="000000"/>
              <w:right w:val="nil"/>
            </w:tcBorders>
            <w:hideMark/>
          </w:tcPr>
          <w:p w:rsidR="00A2011D" w:rsidRDefault="00A2011D">
            <w:pPr>
              <w:tabs>
                <w:tab w:val="left" w:pos="6117"/>
              </w:tabs>
              <w:spacing w:line="360" w:lineRule="auto"/>
              <w:rPr>
                <w:bCs/>
                <w:lang w:val="fr-FR"/>
              </w:rPr>
            </w:pPr>
            <w:r>
              <w:rPr>
                <w:bCs/>
                <w:lang w:val="fr-FR"/>
              </w:rPr>
              <w:t>Intre 751 si 1000 mp inclusiv</w:t>
            </w:r>
          </w:p>
        </w:tc>
        <w:tc>
          <w:tcPr>
            <w:tcW w:w="3312" w:type="dxa"/>
            <w:tcBorders>
              <w:top w:val="nil"/>
              <w:left w:val="single" w:sz="2" w:space="0" w:color="000000"/>
              <w:bottom w:val="single" w:sz="2" w:space="0" w:color="000000"/>
              <w:right w:val="nil"/>
            </w:tcBorders>
            <w:hideMark/>
          </w:tcPr>
          <w:p w:rsidR="00A2011D" w:rsidRDefault="004A096F">
            <w:pPr>
              <w:tabs>
                <w:tab w:val="left" w:pos="6117"/>
              </w:tabs>
              <w:spacing w:line="360" w:lineRule="auto"/>
              <w:jc w:val="center"/>
              <w:rPr>
                <w:b/>
                <w:bCs/>
                <w:lang w:val="fr-FR"/>
              </w:rPr>
            </w:pPr>
            <w:r>
              <w:rPr>
                <w:b/>
                <w:bCs/>
                <w:lang w:val="fr-FR"/>
              </w:rPr>
              <w:t>7</w:t>
            </w:r>
          </w:p>
        </w:tc>
        <w:tc>
          <w:tcPr>
            <w:tcW w:w="3401" w:type="dxa"/>
            <w:tcBorders>
              <w:top w:val="nil"/>
              <w:left w:val="single" w:sz="2" w:space="0" w:color="000000"/>
              <w:bottom w:val="single" w:sz="2" w:space="0" w:color="000000"/>
              <w:right w:val="single" w:sz="2" w:space="0" w:color="000000"/>
            </w:tcBorders>
            <w:vAlign w:val="bottom"/>
            <w:hideMark/>
          </w:tcPr>
          <w:p w:rsidR="00A2011D" w:rsidRDefault="00A2011D">
            <w:pPr>
              <w:tabs>
                <w:tab w:val="left" w:pos="6117"/>
              </w:tabs>
              <w:spacing w:line="360" w:lineRule="auto"/>
              <w:jc w:val="center"/>
              <w:rPr>
                <w:b/>
                <w:bCs/>
                <w:lang w:val="fr-FR"/>
              </w:rPr>
            </w:pPr>
            <w:r>
              <w:rPr>
                <w:b/>
                <w:bCs/>
                <w:lang w:val="fr-FR"/>
              </w:rPr>
              <w:t>7</w:t>
            </w:r>
          </w:p>
        </w:tc>
      </w:tr>
      <w:tr w:rsidR="00A2011D" w:rsidTr="00A2011D">
        <w:trPr>
          <w:cantSplit/>
          <w:trHeight w:val="473"/>
        </w:trPr>
        <w:tc>
          <w:tcPr>
            <w:tcW w:w="3312" w:type="dxa"/>
            <w:tcBorders>
              <w:top w:val="nil"/>
              <w:left w:val="single" w:sz="2" w:space="0" w:color="000000"/>
              <w:bottom w:val="single" w:sz="2" w:space="0" w:color="000000"/>
              <w:right w:val="nil"/>
            </w:tcBorders>
            <w:hideMark/>
          </w:tcPr>
          <w:p w:rsidR="00A2011D" w:rsidRDefault="00A2011D">
            <w:pPr>
              <w:tabs>
                <w:tab w:val="left" w:pos="6117"/>
              </w:tabs>
              <w:spacing w:line="360" w:lineRule="auto"/>
              <w:rPr>
                <w:lang w:val="fr-FR"/>
              </w:rPr>
            </w:pPr>
            <w:r>
              <w:rPr>
                <w:bCs/>
                <w:lang w:val="fr-FR"/>
              </w:rPr>
              <w:t>P</w:t>
            </w:r>
            <w:r>
              <w:rPr>
                <w:lang w:val="fr-FR"/>
              </w:rPr>
              <w:t xml:space="preserve">este 1000mp </w:t>
            </w:r>
          </w:p>
        </w:tc>
        <w:tc>
          <w:tcPr>
            <w:tcW w:w="3312" w:type="dxa"/>
            <w:tcBorders>
              <w:top w:val="nil"/>
              <w:left w:val="single" w:sz="2" w:space="0" w:color="000000"/>
              <w:bottom w:val="single" w:sz="2" w:space="0" w:color="000000"/>
              <w:right w:val="nil"/>
            </w:tcBorders>
            <w:hideMark/>
          </w:tcPr>
          <w:p w:rsidR="00A2011D" w:rsidRDefault="00704BE7">
            <w:pPr>
              <w:tabs>
                <w:tab w:val="left" w:pos="6117"/>
              </w:tabs>
              <w:spacing w:line="360" w:lineRule="auto"/>
              <w:jc w:val="center"/>
              <w:rPr>
                <w:b/>
                <w:bCs/>
                <w:lang w:val="fr-FR"/>
              </w:rPr>
            </w:pPr>
            <w:r>
              <w:rPr>
                <w:b/>
                <w:bCs/>
                <w:lang w:val="fr-FR"/>
              </w:rPr>
              <w:t>7</w:t>
            </w:r>
            <w:r w:rsidR="00044D23">
              <w:rPr>
                <w:b/>
                <w:bCs/>
                <w:lang w:val="fr-FR"/>
              </w:rPr>
              <w:t>+ 0.01lei /mp pentru fiecare mp care depaseste 1000 mp</w:t>
            </w:r>
          </w:p>
        </w:tc>
        <w:tc>
          <w:tcPr>
            <w:tcW w:w="3401" w:type="dxa"/>
            <w:tcBorders>
              <w:top w:val="nil"/>
              <w:left w:val="single" w:sz="2" w:space="0" w:color="000000"/>
              <w:bottom w:val="single" w:sz="2" w:space="0" w:color="000000"/>
              <w:right w:val="single" w:sz="2" w:space="0" w:color="000000"/>
            </w:tcBorders>
            <w:hideMark/>
          </w:tcPr>
          <w:p w:rsidR="00A2011D" w:rsidRDefault="00704BE7">
            <w:pPr>
              <w:tabs>
                <w:tab w:val="left" w:pos="6117"/>
              </w:tabs>
              <w:spacing w:line="360" w:lineRule="auto"/>
              <w:jc w:val="center"/>
              <w:rPr>
                <w:b/>
                <w:bCs/>
                <w:lang w:val="fr-FR"/>
              </w:rPr>
            </w:pPr>
            <w:r>
              <w:rPr>
                <w:b/>
                <w:bCs/>
                <w:lang w:val="fr-FR"/>
              </w:rPr>
              <w:t>7</w:t>
            </w:r>
            <w:r w:rsidR="00A2011D">
              <w:rPr>
                <w:b/>
                <w:bCs/>
                <w:lang w:val="fr-FR"/>
              </w:rPr>
              <w:t>+ 0.01lei /mp pentru fiecare mp care depaseste 1000 mp</w:t>
            </w:r>
          </w:p>
        </w:tc>
      </w:tr>
    </w:tbl>
    <w:p w:rsidR="00A2011D" w:rsidRDefault="00A2011D" w:rsidP="00A2011D">
      <w:pPr>
        <w:tabs>
          <w:tab w:val="left" w:pos="6117"/>
        </w:tabs>
        <w:suppressAutoHyphens w:val="0"/>
        <w:autoSpaceDE w:val="0"/>
        <w:autoSpaceDN w:val="0"/>
        <w:adjustRightInd w:val="0"/>
        <w:rPr>
          <w:rFonts w:eastAsia="Calibri"/>
          <w:lang w:val="en-US" w:eastAsia="ro-RO"/>
        </w:rPr>
      </w:pPr>
      <w:r>
        <w:rPr>
          <w:rFonts w:eastAsia="Calibri"/>
          <w:lang w:val="en-US" w:eastAsia="ro-RO"/>
        </w:rPr>
        <w:t xml:space="preserve">  </w:t>
      </w:r>
    </w:p>
    <w:p w:rsidR="003B30DC" w:rsidRPr="003B30DC" w:rsidRDefault="003B30DC" w:rsidP="00C505C9">
      <w:pPr>
        <w:autoSpaceDE w:val="0"/>
        <w:autoSpaceDN w:val="0"/>
        <w:adjustRightInd w:val="0"/>
        <w:jc w:val="both"/>
        <w:rPr>
          <w:color w:val="000000" w:themeColor="text1"/>
          <w:lang w:val="en-US"/>
        </w:rPr>
      </w:pPr>
      <w:r>
        <w:rPr>
          <w:color w:val="000000" w:themeColor="text1"/>
          <w:lang w:val="en-US"/>
        </w:rPr>
        <w:t xml:space="preserve">          </w:t>
      </w:r>
      <w:r w:rsidRPr="003B30DC">
        <w:rPr>
          <w:color w:val="000000" w:themeColor="text1"/>
          <w:lang w:val="en-US"/>
        </w:rPr>
        <w:t xml:space="preserve">Taxa pentru eliberarea certificatului de urbanism pentru o zonă rurală este egală cu </w:t>
      </w:r>
      <w:r w:rsidRPr="00C505C9">
        <w:rPr>
          <w:b/>
          <w:color w:val="000000" w:themeColor="text1"/>
          <w:lang w:val="en-US"/>
        </w:rPr>
        <w:t>50</w:t>
      </w:r>
      <w:proofErr w:type="gramStart"/>
      <w:r w:rsidRPr="00C505C9">
        <w:rPr>
          <w:b/>
          <w:color w:val="000000" w:themeColor="text1"/>
          <w:lang w:val="en-US"/>
        </w:rPr>
        <w:t>%</w:t>
      </w:r>
      <w:r w:rsidRPr="003B30DC">
        <w:rPr>
          <w:color w:val="000000" w:themeColor="text1"/>
          <w:lang w:val="en-US"/>
        </w:rPr>
        <w:t xml:space="preserve"> </w:t>
      </w:r>
      <w:r w:rsidR="00C505C9">
        <w:rPr>
          <w:color w:val="000000" w:themeColor="text1"/>
          <w:lang w:val="en-US"/>
        </w:rPr>
        <w:t xml:space="preserve"> </w:t>
      </w:r>
      <w:r w:rsidRPr="003B30DC">
        <w:rPr>
          <w:color w:val="000000" w:themeColor="text1"/>
          <w:lang w:val="en-US"/>
        </w:rPr>
        <w:t>din</w:t>
      </w:r>
      <w:proofErr w:type="gramEnd"/>
      <w:r w:rsidRPr="003B30DC">
        <w:rPr>
          <w:color w:val="000000" w:themeColor="text1"/>
          <w:lang w:val="en-US"/>
        </w:rPr>
        <w:t xml:space="preserve"> </w:t>
      </w:r>
      <w:r w:rsidR="006D441B">
        <w:rPr>
          <w:color w:val="000000" w:themeColor="text1"/>
          <w:lang w:val="en-US"/>
        </w:rPr>
        <w:t>taxa stabilită pentru</w:t>
      </w:r>
      <w:r w:rsidR="006D441B" w:rsidRPr="00120807">
        <w:rPr>
          <w:rFonts w:ascii="Courier New" w:hAnsi="Courier New" w:cs="Courier New"/>
          <w:lang w:val="en-US"/>
        </w:rPr>
        <w:t xml:space="preserve"> </w:t>
      </w:r>
      <w:r w:rsidR="006D441B" w:rsidRPr="006D441B">
        <w:rPr>
          <w:lang w:val="en-US"/>
        </w:rPr>
        <w:t>mediul urban</w:t>
      </w:r>
      <w:r w:rsidR="006D441B">
        <w:rPr>
          <w:rFonts w:ascii="Courier New" w:hAnsi="Courier New" w:cs="Courier New"/>
          <w:lang w:val="en-US"/>
        </w:rPr>
        <w:t>.</w:t>
      </w:r>
    </w:p>
    <w:p w:rsidR="003B30DC" w:rsidRPr="003B30DC" w:rsidRDefault="003B30DC" w:rsidP="006D441B">
      <w:pPr>
        <w:autoSpaceDE w:val="0"/>
        <w:autoSpaceDN w:val="0"/>
        <w:adjustRightInd w:val="0"/>
        <w:jc w:val="both"/>
        <w:rPr>
          <w:color w:val="000000" w:themeColor="text1"/>
          <w:lang w:val="en-US"/>
        </w:rPr>
      </w:pPr>
      <w:r>
        <w:rPr>
          <w:color w:val="000000" w:themeColor="text1"/>
          <w:lang w:val="en-US"/>
        </w:rPr>
        <w:t xml:space="preserve">          </w:t>
      </w:r>
      <w:r w:rsidRPr="003B30DC">
        <w:rPr>
          <w:color w:val="000000" w:themeColor="text1"/>
          <w:lang w:val="en-US"/>
        </w:rPr>
        <w:t xml:space="preserve">Taxa pentru prelungirea unui certificat de urbanism </w:t>
      </w:r>
      <w:proofErr w:type="gramStart"/>
      <w:r w:rsidRPr="003B30DC">
        <w:rPr>
          <w:color w:val="000000" w:themeColor="text1"/>
          <w:lang w:val="en-US"/>
        </w:rPr>
        <w:t>este</w:t>
      </w:r>
      <w:proofErr w:type="gramEnd"/>
      <w:r w:rsidRPr="003B30DC">
        <w:rPr>
          <w:color w:val="000000" w:themeColor="text1"/>
          <w:lang w:val="en-US"/>
        </w:rPr>
        <w:t xml:space="preserve"> egală cu </w:t>
      </w:r>
      <w:r w:rsidRPr="00C505C9">
        <w:rPr>
          <w:b/>
          <w:color w:val="000000" w:themeColor="text1"/>
          <w:lang w:val="en-US"/>
        </w:rPr>
        <w:t>30%</w:t>
      </w:r>
      <w:r w:rsidRPr="003B30DC">
        <w:rPr>
          <w:color w:val="000000" w:themeColor="text1"/>
          <w:lang w:val="en-US"/>
        </w:rPr>
        <w:t xml:space="preserve"> din cuantumul taxei pentru eliberarea certificatului sau a autorizaţiei iniţiale.</w:t>
      </w:r>
    </w:p>
    <w:p w:rsidR="003B30DC" w:rsidRPr="003B30DC" w:rsidRDefault="006D441B" w:rsidP="006D441B">
      <w:pPr>
        <w:autoSpaceDE w:val="0"/>
        <w:autoSpaceDN w:val="0"/>
        <w:adjustRightInd w:val="0"/>
        <w:jc w:val="both"/>
        <w:rPr>
          <w:color w:val="000000" w:themeColor="text1"/>
          <w:lang w:val="en-US"/>
        </w:rPr>
      </w:pPr>
      <w:r>
        <w:rPr>
          <w:color w:val="000000" w:themeColor="text1"/>
          <w:lang w:val="en-US"/>
        </w:rPr>
        <w:t xml:space="preserve">          </w:t>
      </w:r>
      <w:r w:rsidR="003B30DC" w:rsidRPr="003B30DC">
        <w:rPr>
          <w:color w:val="000000" w:themeColor="text1"/>
          <w:lang w:val="en-US"/>
        </w:rPr>
        <w:t>Taxa pentru avizarea certificatului de urbanism de către comisia de urba</w:t>
      </w:r>
      <w:r>
        <w:rPr>
          <w:color w:val="000000" w:themeColor="text1"/>
          <w:lang w:val="en-US"/>
        </w:rPr>
        <w:t xml:space="preserve">nism şi amenajarea teritoriului </w:t>
      </w:r>
      <w:proofErr w:type="gramStart"/>
      <w:r>
        <w:rPr>
          <w:color w:val="000000" w:themeColor="text1"/>
          <w:lang w:val="en-US"/>
        </w:rPr>
        <w:t xml:space="preserve">sau </w:t>
      </w:r>
      <w:r w:rsidR="003B30DC" w:rsidRPr="003B30DC">
        <w:rPr>
          <w:color w:val="000000" w:themeColor="text1"/>
          <w:lang w:val="en-US"/>
        </w:rPr>
        <w:t xml:space="preserve"> de</w:t>
      </w:r>
      <w:proofErr w:type="gramEnd"/>
      <w:r w:rsidR="003B30DC" w:rsidRPr="003B30DC">
        <w:rPr>
          <w:color w:val="000000" w:themeColor="text1"/>
          <w:lang w:val="en-US"/>
        </w:rPr>
        <w:t xml:space="preserve"> către </w:t>
      </w:r>
      <w:r>
        <w:rPr>
          <w:color w:val="000000" w:themeColor="text1"/>
          <w:lang w:val="en-US"/>
        </w:rPr>
        <w:t xml:space="preserve">primari se stabileste </w:t>
      </w:r>
      <w:r w:rsidR="003B30DC" w:rsidRPr="003B30DC">
        <w:rPr>
          <w:color w:val="000000" w:themeColor="text1"/>
          <w:lang w:val="en-US"/>
        </w:rPr>
        <w:t xml:space="preserve"> </w:t>
      </w:r>
      <w:r>
        <w:rPr>
          <w:color w:val="000000" w:themeColor="text1"/>
          <w:lang w:val="en-US"/>
        </w:rPr>
        <w:t xml:space="preserve">la </w:t>
      </w:r>
      <w:r w:rsidRPr="00C505C9">
        <w:rPr>
          <w:b/>
          <w:color w:val="000000" w:themeColor="text1"/>
          <w:lang w:val="en-US"/>
        </w:rPr>
        <w:t>15 lei</w:t>
      </w:r>
      <w:r>
        <w:rPr>
          <w:color w:val="000000" w:themeColor="text1"/>
          <w:lang w:val="en-US"/>
        </w:rPr>
        <w:t xml:space="preserve"> </w:t>
      </w:r>
      <w:r w:rsidR="003B30DC" w:rsidRPr="003B30DC">
        <w:rPr>
          <w:color w:val="000000" w:themeColor="text1"/>
          <w:lang w:val="en-US"/>
        </w:rPr>
        <w:t>.</w:t>
      </w:r>
    </w:p>
    <w:p w:rsidR="003B30DC" w:rsidRPr="003B30DC" w:rsidRDefault="006D441B" w:rsidP="006D441B">
      <w:pPr>
        <w:autoSpaceDE w:val="0"/>
        <w:autoSpaceDN w:val="0"/>
        <w:adjustRightInd w:val="0"/>
        <w:jc w:val="both"/>
        <w:rPr>
          <w:color w:val="000000" w:themeColor="text1"/>
          <w:lang w:val="en-US"/>
        </w:rPr>
      </w:pPr>
      <w:r>
        <w:rPr>
          <w:color w:val="000000" w:themeColor="text1"/>
          <w:lang w:val="en-US"/>
        </w:rPr>
        <w:t xml:space="preserve">          </w:t>
      </w:r>
      <w:r w:rsidR="003B30DC" w:rsidRPr="003B30DC">
        <w:rPr>
          <w:color w:val="000000" w:themeColor="text1"/>
          <w:lang w:val="en-US"/>
        </w:rPr>
        <w:t xml:space="preserve">Taxa pentru eliberarea unei autorizaţii de construire pentru o clădire rezidenţială sau clădire-anexă este egală cu </w:t>
      </w:r>
      <w:r w:rsidR="003B30DC" w:rsidRPr="00C505C9">
        <w:rPr>
          <w:b/>
          <w:color w:val="000000" w:themeColor="text1"/>
          <w:lang w:val="en-US"/>
        </w:rPr>
        <w:t>0</w:t>
      </w:r>
      <w:proofErr w:type="gramStart"/>
      <w:r w:rsidR="003B30DC" w:rsidRPr="00C505C9">
        <w:rPr>
          <w:b/>
          <w:color w:val="000000" w:themeColor="text1"/>
          <w:lang w:val="en-US"/>
        </w:rPr>
        <w:t>,5</w:t>
      </w:r>
      <w:proofErr w:type="gramEnd"/>
      <w:r w:rsidR="003B30DC" w:rsidRPr="00C505C9">
        <w:rPr>
          <w:b/>
          <w:color w:val="000000" w:themeColor="text1"/>
          <w:lang w:val="en-US"/>
        </w:rPr>
        <w:t>% din</w:t>
      </w:r>
      <w:r w:rsidR="003B30DC" w:rsidRPr="003B30DC">
        <w:rPr>
          <w:color w:val="000000" w:themeColor="text1"/>
          <w:lang w:val="en-US"/>
        </w:rPr>
        <w:t xml:space="preserve"> valoarea autorizată a lucrărilor de construcţii.</w:t>
      </w:r>
    </w:p>
    <w:p w:rsidR="003B30DC" w:rsidRPr="003B30DC" w:rsidRDefault="006D441B" w:rsidP="006D441B">
      <w:pPr>
        <w:autoSpaceDE w:val="0"/>
        <w:autoSpaceDN w:val="0"/>
        <w:adjustRightInd w:val="0"/>
        <w:jc w:val="both"/>
        <w:rPr>
          <w:color w:val="000000" w:themeColor="text1"/>
          <w:lang w:val="en-US"/>
        </w:rPr>
      </w:pPr>
      <w:r>
        <w:rPr>
          <w:color w:val="000000" w:themeColor="text1"/>
          <w:lang w:val="en-US"/>
        </w:rPr>
        <w:t xml:space="preserve">           </w:t>
      </w:r>
      <w:r w:rsidR="003B30DC" w:rsidRPr="003B30DC">
        <w:rPr>
          <w:color w:val="000000" w:themeColor="text1"/>
          <w:lang w:val="en-US"/>
        </w:rPr>
        <w:t xml:space="preserve">Taxa pentru eliberarea autorizaţiei de </w:t>
      </w:r>
      <w:proofErr w:type="gramStart"/>
      <w:r w:rsidR="003B30DC" w:rsidRPr="003B30DC">
        <w:rPr>
          <w:color w:val="000000" w:themeColor="text1"/>
          <w:lang w:val="en-US"/>
        </w:rPr>
        <w:t>construire</w:t>
      </w:r>
      <w:r>
        <w:rPr>
          <w:color w:val="000000" w:themeColor="text1"/>
          <w:lang w:val="en-US"/>
        </w:rPr>
        <w:t xml:space="preserve"> </w:t>
      </w:r>
      <w:r w:rsidR="003B30DC" w:rsidRPr="003B30DC">
        <w:rPr>
          <w:color w:val="000000" w:themeColor="text1"/>
          <w:lang w:val="en-US"/>
        </w:rPr>
        <w:t xml:space="preserve"> pentru</w:t>
      </w:r>
      <w:proofErr w:type="gramEnd"/>
      <w:r w:rsidR="003B30DC" w:rsidRPr="003B30DC">
        <w:rPr>
          <w:color w:val="000000" w:themeColor="text1"/>
          <w:lang w:val="en-US"/>
        </w:rPr>
        <w:t xml:space="preserve"> alte construcţii decât cele </w:t>
      </w:r>
      <w:r>
        <w:rPr>
          <w:color w:val="000000" w:themeColor="text1"/>
          <w:lang w:val="en-US"/>
        </w:rPr>
        <w:t xml:space="preserve">rezidentiale sau cladire – anexa </w:t>
      </w:r>
      <w:r w:rsidR="003B30DC" w:rsidRPr="003B30DC">
        <w:rPr>
          <w:color w:val="000000" w:themeColor="text1"/>
          <w:lang w:val="en-US"/>
        </w:rPr>
        <w:t xml:space="preserve"> este egală cu </w:t>
      </w:r>
      <w:r w:rsidR="003B30DC" w:rsidRPr="00C505C9">
        <w:rPr>
          <w:b/>
          <w:color w:val="000000" w:themeColor="text1"/>
          <w:lang w:val="en-US"/>
        </w:rPr>
        <w:t>1%</w:t>
      </w:r>
      <w:r w:rsidR="003B30DC" w:rsidRPr="003B30DC">
        <w:rPr>
          <w:color w:val="000000" w:themeColor="text1"/>
          <w:lang w:val="en-US"/>
        </w:rPr>
        <w:t xml:space="preserve"> din valoarea autorizată a lucrărilor de construcţie, inclusiv valoarea instalaţiilor aferente.</w:t>
      </w:r>
    </w:p>
    <w:p w:rsidR="006D441B" w:rsidRPr="006D441B" w:rsidRDefault="006D441B" w:rsidP="001F6E86">
      <w:pPr>
        <w:autoSpaceDE w:val="0"/>
        <w:autoSpaceDN w:val="0"/>
        <w:adjustRightInd w:val="0"/>
        <w:ind w:firstLine="708"/>
        <w:jc w:val="both"/>
        <w:rPr>
          <w:lang w:val="en-US"/>
        </w:rPr>
      </w:pPr>
      <w:r w:rsidRPr="006D441B">
        <w:rPr>
          <w:lang w:val="en-US"/>
        </w:rPr>
        <w:t xml:space="preserve">Taxa pentru prelungirea unei autorizaţii de construire </w:t>
      </w:r>
      <w:proofErr w:type="gramStart"/>
      <w:r w:rsidRPr="006D441B">
        <w:rPr>
          <w:lang w:val="en-US"/>
        </w:rPr>
        <w:t>este</w:t>
      </w:r>
      <w:proofErr w:type="gramEnd"/>
      <w:r w:rsidRPr="006D441B">
        <w:rPr>
          <w:lang w:val="en-US"/>
        </w:rPr>
        <w:t xml:space="preserve"> egală cu </w:t>
      </w:r>
      <w:r w:rsidRPr="00C505C9">
        <w:rPr>
          <w:b/>
          <w:lang w:val="en-US"/>
        </w:rPr>
        <w:t>30%</w:t>
      </w:r>
      <w:r w:rsidRPr="006D441B">
        <w:rPr>
          <w:lang w:val="en-US"/>
        </w:rPr>
        <w:t xml:space="preserve"> din cuantumul taxei pentru eliberarea certificatului sau a autorizaţiei iniţiale.</w:t>
      </w:r>
    </w:p>
    <w:p w:rsidR="006D441B" w:rsidRDefault="006D441B" w:rsidP="006D441B">
      <w:pPr>
        <w:autoSpaceDE w:val="0"/>
        <w:autoSpaceDN w:val="0"/>
        <w:adjustRightInd w:val="0"/>
        <w:jc w:val="both"/>
        <w:rPr>
          <w:lang w:val="en-US"/>
        </w:rPr>
      </w:pPr>
      <w:r w:rsidRPr="006D441B">
        <w:rPr>
          <w:lang w:val="en-US"/>
        </w:rPr>
        <w:t xml:space="preserve">     </w:t>
      </w:r>
      <w:r>
        <w:rPr>
          <w:lang w:val="en-US"/>
        </w:rPr>
        <w:t xml:space="preserve">       </w:t>
      </w:r>
      <w:r w:rsidRPr="006D441B">
        <w:rPr>
          <w:lang w:val="en-US"/>
        </w:rPr>
        <w:t xml:space="preserve">Taxa pentru eliberarea autorizaţiei de desfiinţare, totală sau parţială, a unei construcţii este egală cu </w:t>
      </w:r>
      <w:r w:rsidRPr="00C505C9">
        <w:rPr>
          <w:b/>
          <w:lang w:val="en-US"/>
        </w:rPr>
        <w:t>0</w:t>
      </w:r>
      <w:proofErr w:type="gramStart"/>
      <w:r w:rsidRPr="00C505C9">
        <w:rPr>
          <w:b/>
          <w:lang w:val="en-US"/>
        </w:rPr>
        <w:t>,1</w:t>
      </w:r>
      <w:proofErr w:type="gramEnd"/>
      <w:r w:rsidRPr="00C505C9">
        <w:rPr>
          <w:b/>
          <w:lang w:val="en-US"/>
        </w:rPr>
        <w:t>%</w:t>
      </w:r>
      <w:r w:rsidRPr="006D441B">
        <w:rPr>
          <w:lang w:val="en-US"/>
        </w:rPr>
        <w:t xml:space="preserve"> din valoarea impozabilă stabilită pentru determinarea impozitului pe clădiri, aferentă părţii desfiinţate.</w:t>
      </w:r>
    </w:p>
    <w:p w:rsidR="00931615" w:rsidRPr="00931615" w:rsidRDefault="00931615" w:rsidP="00931615">
      <w:pPr>
        <w:autoSpaceDE w:val="0"/>
        <w:autoSpaceDN w:val="0"/>
        <w:adjustRightInd w:val="0"/>
        <w:ind w:firstLine="708"/>
        <w:jc w:val="both"/>
        <w:rPr>
          <w:color w:val="0000FF"/>
          <w:lang w:val="en-US"/>
        </w:rPr>
      </w:pPr>
      <w:r w:rsidRPr="00C505C9">
        <w:rPr>
          <w:lang w:val="en-US"/>
        </w:rPr>
        <w:t xml:space="preserve">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w:t>
      </w:r>
      <w:r>
        <w:rPr>
          <w:lang w:val="en-US"/>
        </w:rPr>
        <w:t xml:space="preserve">se stabileste la </w:t>
      </w:r>
      <w:r w:rsidRPr="00C505C9">
        <w:rPr>
          <w:b/>
          <w:lang w:val="en-US"/>
        </w:rPr>
        <w:t>15 lei.</w:t>
      </w:r>
    </w:p>
    <w:p w:rsidR="004053AA" w:rsidRDefault="004053AA" w:rsidP="004053AA">
      <w:pPr>
        <w:autoSpaceDE w:val="0"/>
        <w:autoSpaceDN w:val="0"/>
        <w:adjustRightInd w:val="0"/>
        <w:ind w:firstLine="708"/>
        <w:jc w:val="both"/>
        <w:rPr>
          <w:rFonts w:ascii="TimesNewRomanPSMT" w:eastAsiaTheme="minorHAnsi" w:hAnsi="TimesNewRomanPSMT" w:cs="TimesNewRomanPSMT"/>
        </w:rPr>
      </w:pPr>
      <w:r>
        <w:rPr>
          <w:rFonts w:ascii="TimesNewRomanPSMT" w:eastAsiaTheme="minorHAnsi" w:hAnsi="TimesNewRomanPSMT" w:cs="TimesNewRomanPSMT"/>
        </w:rPr>
        <w:t xml:space="preserve"> Taxa pentru eliberarea autorizaţiei necesare pentru lucrările de organizare de şantier in vederea realizării unei construcţii, care nu sunt incluse in altă autorizaţie de construire, este egală cu </w:t>
      </w:r>
      <w:r w:rsidRPr="00F7497C">
        <w:rPr>
          <w:rFonts w:eastAsia="TimesNewRomanPS-BoldMT"/>
          <w:b/>
          <w:bCs/>
        </w:rPr>
        <w:t>3%</w:t>
      </w:r>
      <w:r>
        <w:rPr>
          <w:rFonts w:ascii="TimesNewRomanPS-BoldMT" w:eastAsia="TimesNewRomanPS-BoldMT" w:hAnsi="TimesNewRomanPSMT" w:cs="TimesNewRomanPS-BoldMT"/>
          <w:b/>
          <w:bCs/>
        </w:rPr>
        <w:t xml:space="preserve"> </w:t>
      </w:r>
      <w:r>
        <w:rPr>
          <w:rFonts w:ascii="TimesNewRomanPSMT" w:eastAsiaTheme="minorHAnsi" w:hAnsi="TimesNewRomanPSMT" w:cs="TimesNewRomanPSMT"/>
        </w:rPr>
        <w:t>din valoarea autorizată a lucrărilor de organizare de şantier.</w:t>
      </w:r>
    </w:p>
    <w:p w:rsidR="004053AA" w:rsidRPr="00480272" w:rsidRDefault="004053AA" w:rsidP="004053AA">
      <w:pPr>
        <w:autoSpaceDE w:val="0"/>
        <w:autoSpaceDN w:val="0"/>
        <w:adjustRightInd w:val="0"/>
        <w:ind w:firstLine="708"/>
        <w:jc w:val="both"/>
        <w:rPr>
          <w:rFonts w:ascii="TimesNewRomanPSMT" w:eastAsiaTheme="minorHAnsi" w:hAnsi="TimesNewRomanPSMT" w:cs="TimesNewRomanPSMT"/>
        </w:rPr>
      </w:pPr>
      <w:r>
        <w:rPr>
          <w:rFonts w:ascii="TimesNewRomanPSMT" w:eastAsiaTheme="minorHAnsi" w:hAnsi="TimesNewRomanPSMT" w:cs="TimesNewRomanPSMT"/>
        </w:rPr>
        <w:t xml:space="preserve"> Taxa pentru eliberarea autorizaţiei de amenajare de tabere de corturi, căsuţe sau rulote ori campinguri este egală cu</w:t>
      </w:r>
      <w:r w:rsidRPr="00F7497C">
        <w:rPr>
          <w:rFonts w:eastAsiaTheme="minorHAnsi"/>
        </w:rPr>
        <w:t xml:space="preserve"> </w:t>
      </w:r>
      <w:r w:rsidRPr="00F7497C">
        <w:rPr>
          <w:rFonts w:eastAsia="TimesNewRomanPS-BoldMT"/>
          <w:b/>
          <w:bCs/>
        </w:rPr>
        <w:t xml:space="preserve">2% </w:t>
      </w:r>
      <w:r>
        <w:rPr>
          <w:rFonts w:ascii="TimesNewRomanPSMT" w:eastAsiaTheme="minorHAnsi" w:hAnsi="TimesNewRomanPSMT" w:cs="TimesNewRomanPSMT"/>
        </w:rPr>
        <w:t>din valoarea autorizată a lucrărilor de construcţie.</w:t>
      </w:r>
    </w:p>
    <w:p w:rsidR="004053AA" w:rsidRPr="00931615" w:rsidRDefault="00931615" w:rsidP="00931615">
      <w:pPr>
        <w:autoSpaceDE w:val="0"/>
        <w:autoSpaceDN w:val="0"/>
        <w:adjustRightInd w:val="0"/>
        <w:ind w:firstLine="708"/>
        <w:jc w:val="both"/>
        <w:rPr>
          <w:lang w:val="en-US"/>
        </w:rPr>
      </w:pPr>
      <w:r w:rsidRPr="00931615">
        <w:rPr>
          <w:lang w:val="en-US"/>
        </w:rPr>
        <w:lastRenderedPageBreak/>
        <w:t xml:space="preserve">Taxa pentru autorizarea amplasării de chioşcuri, containere, tonete, cabine, spaţii de expunere, corpuri şi panouri de afişaj, firme şi reclame situate pe căile şi în spaţiile publice </w:t>
      </w:r>
      <w:r>
        <w:rPr>
          <w:lang w:val="en-US"/>
        </w:rPr>
        <w:t xml:space="preserve">se stabileste  la </w:t>
      </w:r>
      <w:r w:rsidRPr="00931615">
        <w:rPr>
          <w:b/>
          <w:lang w:val="en-US"/>
        </w:rPr>
        <w:t>8 lei</w:t>
      </w:r>
      <w:r>
        <w:rPr>
          <w:lang w:val="en-US"/>
        </w:rPr>
        <w:t xml:space="preserve"> , </w:t>
      </w:r>
      <w:r w:rsidRPr="00931615">
        <w:rPr>
          <w:lang w:val="en-US"/>
        </w:rPr>
        <w:t>pentru fiecare metru pătrat de suprafaţă ocupată de construcţie.</w:t>
      </w:r>
    </w:p>
    <w:p w:rsidR="003B30DC" w:rsidRPr="00931615" w:rsidRDefault="00931615" w:rsidP="00931615">
      <w:pPr>
        <w:autoSpaceDE w:val="0"/>
        <w:autoSpaceDN w:val="0"/>
        <w:adjustRightInd w:val="0"/>
        <w:ind w:firstLine="708"/>
        <w:jc w:val="both"/>
        <w:rPr>
          <w:color w:val="0000FF"/>
          <w:lang w:val="en-US"/>
        </w:rPr>
      </w:pPr>
      <w:r w:rsidRPr="00931615">
        <w:rPr>
          <w:lang w:val="en-US"/>
        </w:rPr>
        <w:t xml:space="preserve">Taxa pentru eliberarea unei autorizaţii privind lucrările de racorduri şi branşamente la reţele publice de apă, canalizare, gaze, termice, energie electrică, telefonie şi televiziune prin cablu se stabileşte </w:t>
      </w:r>
      <w:r w:rsidR="001F6E86">
        <w:rPr>
          <w:lang w:val="en-US"/>
        </w:rPr>
        <w:t xml:space="preserve">la </w:t>
      </w:r>
      <w:r w:rsidR="001F6E86" w:rsidRPr="001F6E86">
        <w:rPr>
          <w:b/>
          <w:lang w:val="en-US"/>
        </w:rPr>
        <w:t xml:space="preserve">13 </w:t>
      </w:r>
      <w:proofErr w:type="gramStart"/>
      <w:r w:rsidR="001F6E86" w:rsidRPr="001F6E86">
        <w:rPr>
          <w:b/>
          <w:lang w:val="en-US"/>
        </w:rPr>
        <w:t>lei</w:t>
      </w:r>
      <w:r w:rsidR="001F6E86">
        <w:rPr>
          <w:lang w:val="en-US"/>
        </w:rPr>
        <w:t xml:space="preserve"> ,</w:t>
      </w:r>
      <w:proofErr w:type="gramEnd"/>
      <w:r w:rsidR="001F6E86">
        <w:rPr>
          <w:lang w:val="en-US"/>
        </w:rPr>
        <w:t xml:space="preserve"> </w:t>
      </w:r>
      <w:r w:rsidRPr="00931615">
        <w:rPr>
          <w:lang w:val="en-US"/>
        </w:rPr>
        <w:t xml:space="preserve"> pentru fiecare racord.</w:t>
      </w:r>
    </w:p>
    <w:p w:rsidR="00C505C9" w:rsidRPr="00E44B3E" w:rsidRDefault="001F6E86" w:rsidP="001F6E86">
      <w:pPr>
        <w:autoSpaceDE w:val="0"/>
        <w:autoSpaceDN w:val="0"/>
        <w:adjustRightInd w:val="0"/>
        <w:ind w:firstLine="708"/>
        <w:jc w:val="both"/>
        <w:rPr>
          <w:b/>
          <w:lang w:val="en-US"/>
        </w:rPr>
      </w:pPr>
      <w:r w:rsidRPr="001F6E86">
        <w:rPr>
          <w:lang w:val="en-US"/>
        </w:rPr>
        <w:t xml:space="preserve">Taxa pentru eliberarea certificatului de nomenclatură stradală şi adresă se stabileşte </w:t>
      </w:r>
      <w:r>
        <w:rPr>
          <w:lang w:val="en-US"/>
        </w:rPr>
        <w:t xml:space="preserve">la </w:t>
      </w:r>
      <w:r w:rsidRPr="00E44B3E">
        <w:rPr>
          <w:b/>
          <w:lang w:val="en-US"/>
        </w:rPr>
        <w:t xml:space="preserve">9 </w:t>
      </w:r>
      <w:proofErr w:type="gramStart"/>
      <w:r w:rsidRPr="00E44B3E">
        <w:rPr>
          <w:b/>
          <w:lang w:val="en-US"/>
        </w:rPr>
        <w:t>lei .</w:t>
      </w:r>
      <w:proofErr w:type="gramEnd"/>
    </w:p>
    <w:p w:rsidR="00E44B3E" w:rsidRPr="00E44B3E" w:rsidRDefault="00E44B3E" w:rsidP="00E44B3E">
      <w:pPr>
        <w:autoSpaceDE w:val="0"/>
        <w:autoSpaceDN w:val="0"/>
        <w:adjustRightInd w:val="0"/>
        <w:ind w:firstLine="708"/>
        <w:jc w:val="both"/>
        <w:rPr>
          <w:lang w:val="en-US"/>
        </w:rPr>
      </w:pPr>
      <w:proofErr w:type="gramStart"/>
      <w:r w:rsidRPr="00E44B3E">
        <w:rPr>
          <w:lang w:val="en-US"/>
        </w:rPr>
        <w:t xml:space="preserve">Taxa pentru eliberarea autorizaţiilor sanitare de funcţionare se stabileşte </w:t>
      </w:r>
      <w:r>
        <w:rPr>
          <w:lang w:val="en-US"/>
        </w:rPr>
        <w:t xml:space="preserve">la </w:t>
      </w:r>
      <w:r w:rsidRPr="00E44B3E">
        <w:rPr>
          <w:b/>
          <w:lang w:val="en-US"/>
        </w:rPr>
        <w:t>20 lei.</w:t>
      </w:r>
      <w:proofErr w:type="gramEnd"/>
    </w:p>
    <w:p w:rsidR="001F6E86" w:rsidRPr="00E44B3E" w:rsidRDefault="00E44B3E" w:rsidP="001F6E86">
      <w:pPr>
        <w:autoSpaceDE w:val="0"/>
        <w:autoSpaceDN w:val="0"/>
        <w:adjustRightInd w:val="0"/>
        <w:ind w:firstLine="708"/>
        <w:jc w:val="both"/>
        <w:rPr>
          <w:lang w:val="en-US"/>
        </w:rPr>
      </w:pPr>
      <w:r w:rsidRPr="00E44B3E">
        <w:rPr>
          <w:lang w:val="en-US"/>
        </w:rPr>
        <w:t xml:space="preserve">Taxele pentru eliberarea atestatului de producător, respectiv pentru eliberarea carnetului de comercializare a produselor din sectorul agricol se stabilesc la </w:t>
      </w:r>
      <w:r w:rsidRPr="00E44B3E">
        <w:rPr>
          <w:b/>
          <w:lang w:val="en-US"/>
        </w:rPr>
        <w:t>80 lei</w:t>
      </w:r>
      <w:r w:rsidRPr="00E44B3E">
        <w:rPr>
          <w:lang w:val="en-US"/>
        </w:rPr>
        <w:t>.</w:t>
      </w:r>
    </w:p>
    <w:p w:rsidR="00E44B3E" w:rsidRPr="00E44B3E" w:rsidRDefault="00E44B3E" w:rsidP="00E44B3E">
      <w:pPr>
        <w:autoSpaceDE w:val="0"/>
        <w:autoSpaceDN w:val="0"/>
        <w:adjustRightInd w:val="0"/>
        <w:ind w:firstLine="708"/>
        <w:jc w:val="both"/>
        <w:rPr>
          <w:color w:val="000000" w:themeColor="text1"/>
          <w:lang w:val="en-US"/>
        </w:rPr>
      </w:pPr>
      <w:r w:rsidRPr="00E44B3E">
        <w:rPr>
          <w:color w:val="000000" w:themeColor="text1"/>
          <w:lang w:val="en-US"/>
        </w:rPr>
        <w:t xml:space="preserve">Persoanele a căror activitate este înregistrată în grupele CAEN 561 - Restaurante, 563 - Baruri şi alte activităţi de servire a băuturilor şi 932 - Alte activităţi recreative şi distractive, potrivit Clasificării activităţilor din economia naţională - CAEN, actualizată prin </w:t>
      </w:r>
      <w:r w:rsidRPr="00E44B3E">
        <w:rPr>
          <w:color w:val="000000" w:themeColor="text1"/>
          <w:u w:val="single"/>
          <w:lang w:val="en-US"/>
        </w:rPr>
        <w:t>Ordinul preşedintelui Institutului Naţional de Statistică nr. 337/2007</w:t>
      </w:r>
      <w:r w:rsidRPr="00E44B3E">
        <w:rPr>
          <w:color w:val="000000" w:themeColor="text1"/>
          <w:lang w:val="en-US"/>
        </w:rPr>
        <w:t xml:space="preserve"> privind actualizarea Clasificării activităţilor din economia naţională - CAEN, datorează bugetului local al comunei</w:t>
      </w:r>
      <w:r>
        <w:rPr>
          <w:color w:val="000000" w:themeColor="text1"/>
          <w:lang w:val="en-US"/>
        </w:rPr>
        <w:t xml:space="preserve"> Colelia </w:t>
      </w:r>
      <w:r w:rsidRPr="00E44B3E">
        <w:rPr>
          <w:color w:val="000000" w:themeColor="text1"/>
          <w:lang w:val="en-US"/>
        </w:rPr>
        <w:t>o taxă pentru eliberarea/vizarea anuală a autorizaţiei privind desfăşurarea acestor activităţi, în funcţie de suprafaţa aferentă activităţilor respective, în sumă de:</w:t>
      </w:r>
    </w:p>
    <w:p w:rsidR="00E44B3E" w:rsidRPr="00E44B3E" w:rsidRDefault="00E44B3E" w:rsidP="00E44B3E">
      <w:pPr>
        <w:autoSpaceDE w:val="0"/>
        <w:autoSpaceDN w:val="0"/>
        <w:adjustRightInd w:val="0"/>
        <w:rPr>
          <w:color w:val="000000" w:themeColor="text1"/>
          <w:lang w:val="en-US"/>
        </w:rPr>
      </w:pPr>
      <w:r>
        <w:rPr>
          <w:color w:val="000000" w:themeColor="text1"/>
          <w:lang w:val="en-US"/>
        </w:rPr>
        <w:t xml:space="preserve">    </w:t>
      </w:r>
      <w:proofErr w:type="gramStart"/>
      <w:r>
        <w:rPr>
          <w:color w:val="000000" w:themeColor="text1"/>
          <w:lang w:val="en-US"/>
        </w:rPr>
        <w:t>a</w:t>
      </w:r>
      <w:proofErr w:type="gramEnd"/>
      <w:r>
        <w:rPr>
          <w:color w:val="000000" w:themeColor="text1"/>
          <w:lang w:val="en-US"/>
        </w:rPr>
        <w:t xml:space="preserve">)    </w:t>
      </w:r>
      <w:r w:rsidRPr="00E44B3E">
        <w:rPr>
          <w:b/>
          <w:color w:val="000000" w:themeColor="text1"/>
          <w:lang w:val="en-US"/>
        </w:rPr>
        <w:t>500  lei,</w:t>
      </w:r>
      <w:r w:rsidRPr="00E44B3E">
        <w:rPr>
          <w:color w:val="000000" w:themeColor="text1"/>
          <w:lang w:val="en-US"/>
        </w:rPr>
        <w:t xml:space="preserve"> pentru o suprafaţă de până la 500 mp, inclusiv;</w:t>
      </w:r>
    </w:p>
    <w:p w:rsidR="00E44B3E" w:rsidRPr="00E44B3E" w:rsidRDefault="00E44B3E" w:rsidP="00E44B3E">
      <w:pPr>
        <w:autoSpaceDE w:val="0"/>
        <w:autoSpaceDN w:val="0"/>
        <w:adjustRightInd w:val="0"/>
        <w:rPr>
          <w:color w:val="000000" w:themeColor="text1"/>
          <w:lang w:val="en-US"/>
        </w:rPr>
      </w:pPr>
      <w:r>
        <w:rPr>
          <w:color w:val="000000" w:themeColor="text1"/>
          <w:lang w:val="en-US"/>
        </w:rPr>
        <w:t xml:space="preserve">    </w:t>
      </w:r>
      <w:proofErr w:type="gramStart"/>
      <w:r>
        <w:rPr>
          <w:color w:val="000000" w:themeColor="text1"/>
          <w:lang w:val="en-US"/>
        </w:rPr>
        <w:t xml:space="preserve">b) </w:t>
      </w:r>
      <w:r w:rsidRPr="00E44B3E">
        <w:rPr>
          <w:b/>
          <w:color w:val="000000" w:themeColor="text1"/>
          <w:lang w:val="en-US"/>
        </w:rPr>
        <w:t>4.000</w:t>
      </w:r>
      <w:r w:rsidRPr="00E44B3E">
        <w:rPr>
          <w:color w:val="000000" w:themeColor="text1"/>
          <w:lang w:val="en-US"/>
        </w:rPr>
        <w:t xml:space="preserve"> </w:t>
      </w:r>
      <w:r w:rsidRPr="00E44B3E">
        <w:rPr>
          <w:b/>
          <w:color w:val="000000" w:themeColor="text1"/>
          <w:lang w:val="en-US"/>
        </w:rPr>
        <w:t>lei</w:t>
      </w:r>
      <w:r w:rsidRPr="00E44B3E">
        <w:rPr>
          <w:color w:val="000000" w:themeColor="text1"/>
          <w:lang w:val="en-US"/>
        </w:rPr>
        <w:t xml:space="preserve"> pentru o suprafaţă mai mare de 500 mp.</w:t>
      </w:r>
      <w:proofErr w:type="gramEnd"/>
    </w:p>
    <w:p w:rsidR="00E44B3E" w:rsidRDefault="00E44B3E" w:rsidP="00196255">
      <w:pPr>
        <w:autoSpaceDE w:val="0"/>
        <w:autoSpaceDN w:val="0"/>
        <w:adjustRightInd w:val="0"/>
        <w:ind w:firstLine="708"/>
        <w:jc w:val="both"/>
        <w:rPr>
          <w:color w:val="000000" w:themeColor="text1"/>
          <w:lang w:val="en-US"/>
        </w:rPr>
      </w:pPr>
      <w:r w:rsidRPr="00E44B3E">
        <w:rPr>
          <w:color w:val="000000" w:themeColor="text1"/>
          <w:lang w:val="en-US"/>
        </w:rPr>
        <w:t xml:space="preserve">Autorizaţia privind desfăşurarea activităţilor prevăzute </w:t>
      </w:r>
      <w:r w:rsidR="00196255" w:rsidRPr="00E44B3E">
        <w:rPr>
          <w:color w:val="000000" w:themeColor="text1"/>
          <w:lang w:val="en-US"/>
        </w:rPr>
        <w:t>în grupele CAEN 561 - Restaurante, 563 - Baruri şi alte activităţi de servire a băuturilor şi 932 - Alte activităţi recreative şi distractive</w:t>
      </w:r>
      <w:r w:rsidR="00196255">
        <w:rPr>
          <w:color w:val="000000" w:themeColor="text1"/>
          <w:lang w:val="en-US"/>
        </w:rPr>
        <w:t xml:space="preserve"> </w:t>
      </w:r>
      <w:r w:rsidRPr="00E44B3E">
        <w:rPr>
          <w:color w:val="000000" w:themeColor="text1"/>
          <w:lang w:val="en-US"/>
        </w:rPr>
        <w:t>, în cazul în care persoana îndeplineşte condiţiile prevăzute de lege, se emite de către primarul în a cărui rază de competenţă se află sediul sau punctul de lucru.</w:t>
      </w:r>
    </w:p>
    <w:p w:rsidR="00196255" w:rsidRPr="00196255" w:rsidRDefault="00196255" w:rsidP="00196255">
      <w:pPr>
        <w:autoSpaceDE w:val="0"/>
        <w:autoSpaceDN w:val="0"/>
        <w:adjustRightInd w:val="0"/>
        <w:ind w:firstLine="708"/>
        <w:jc w:val="both"/>
        <w:rPr>
          <w:lang w:val="en-US"/>
        </w:rPr>
      </w:pPr>
      <w:r w:rsidRPr="00196255">
        <w:rPr>
          <w:lang w:val="en-US"/>
        </w:rPr>
        <w:t xml:space="preserve">Valoarea taxei pentru afişaj în scop de reclamă şi publicitate se calculează anual prin înmulţirea numărului de metri pătraţi sau a fracţiunii de metru pătrat a suprafeţei afişajului pentru reclamă sau publicitate cu suma stabilită de consiliul local, astfel: </w:t>
      </w:r>
    </w:p>
    <w:p w:rsidR="00196255" w:rsidRPr="00196255" w:rsidRDefault="00196255" w:rsidP="00196255">
      <w:pPr>
        <w:autoSpaceDE w:val="0"/>
        <w:autoSpaceDN w:val="0"/>
        <w:adjustRightInd w:val="0"/>
        <w:jc w:val="both"/>
        <w:rPr>
          <w:lang w:val="en-US"/>
        </w:rPr>
      </w:pPr>
      <w:r w:rsidRPr="00196255">
        <w:rPr>
          <w:lang w:val="en-US"/>
        </w:rPr>
        <w:t xml:space="preserve">    a) </w:t>
      </w:r>
      <w:proofErr w:type="gramStart"/>
      <w:r w:rsidRPr="00196255">
        <w:rPr>
          <w:lang w:val="en-US"/>
        </w:rPr>
        <w:t>în</w:t>
      </w:r>
      <w:proofErr w:type="gramEnd"/>
      <w:r w:rsidRPr="00196255">
        <w:rPr>
          <w:lang w:val="en-US"/>
        </w:rPr>
        <w:t xml:space="preserve"> cazul unui afişaj situat în locul în care persoana derulează o activitate economică, suma se stabileste  la </w:t>
      </w:r>
      <w:r w:rsidRPr="00196255">
        <w:rPr>
          <w:b/>
          <w:lang w:val="en-US"/>
        </w:rPr>
        <w:t>32 lei</w:t>
      </w:r>
      <w:r w:rsidRPr="00196255">
        <w:rPr>
          <w:lang w:val="en-US"/>
        </w:rPr>
        <w:t xml:space="preserve"> ;</w:t>
      </w:r>
    </w:p>
    <w:p w:rsidR="00196255" w:rsidRPr="00196255" w:rsidRDefault="00196255" w:rsidP="00196255">
      <w:pPr>
        <w:autoSpaceDE w:val="0"/>
        <w:autoSpaceDN w:val="0"/>
        <w:adjustRightInd w:val="0"/>
        <w:jc w:val="both"/>
        <w:rPr>
          <w:lang w:val="en-US"/>
        </w:rPr>
      </w:pPr>
      <w:r w:rsidRPr="00196255">
        <w:rPr>
          <w:lang w:val="en-US"/>
        </w:rPr>
        <w:t xml:space="preserve">    b) </w:t>
      </w:r>
      <w:proofErr w:type="gramStart"/>
      <w:r w:rsidRPr="00196255">
        <w:rPr>
          <w:lang w:val="en-US"/>
        </w:rPr>
        <w:t>în</w:t>
      </w:r>
      <w:proofErr w:type="gramEnd"/>
      <w:r w:rsidRPr="00196255">
        <w:rPr>
          <w:lang w:val="en-US"/>
        </w:rPr>
        <w:t xml:space="preserve"> cazul oricărui altui panou, afişaj sau oricărei altei structuri de afişaj pentru reclamă şi publicitate, suma se stabileste  la </w:t>
      </w:r>
      <w:r w:rsidRPr="00196255">
        <w:rPr>
          <w:b/>
          <w:lang w:val="en-US"/>
        </w:rPr>
        <w:t>23 lei.</w:t>
      </w:r>
    </w:p>
    <w:p w:rsidR="002C0697" w:rsidRPr="002C0697" w:rsidRDefault="002C0697" w:rsidP="002C0697">
      <w:pPr>
        <w:autoSpaceDE w:val="0"/>
        <w:autoSpaceDN w:val="0"/>
        <w:adjustRightInd w:val="0"/>
        <w:ind w:firstLine="708"/>
        <w:rPr>
          <w:lang w:val="en-US"/>
        </w:rPr>
      </w:pPr>
      <w:r w:rsidRPr="002C0697">
        <w:rPr>
          <w:lang w:val="en-US"/>
        </w:rPr>
        <w:t>Taxa pentru îndeplinirea procedurii de divorţ pe cale administrativă este</w:t>
      </w:r>
      <w:r>
        <w:rPr>
          <w:lang w:val="en-US"/>
        </w:rPr>
        <w:t xml:space="preserve"> se stabileste    </w:t>
      </w:r>
      <w:proofErr w:type="gramStart"/>
      <w:r>
        <w:rPr>
          <w:lang w:val="en-US"/>
        </w:rPr>
        <w:t xml:space="preserve">la  </w:t>
      </w:r>
      <w:r w:rsidRPr="0067312E">
        <w:rPr>
          <w:b/>
          <w:lang w:val="en-US"/>
        </w:rPr>
        <w:t>600</w:t>
      </w:r>
      <w:proofErr w:type="gramEnd"/>
      <w:r w:rsidRPr="0067312E">
        <w:rPr>
          <w:b/>
          <w:lang w:val="en-US"/>
        </w:rPr>
        <w:t xml:space="preserve"> lei</w:t>
      </w:r>
      <w:r w:rsidRPr="002C0697">
        <w:rPr>
          <w:lang w:val="en-US"/>
        </w:rPr>
        <w:t>. Taxa se face venit la bugetul local.</w:t>
      </w:r>
    </w:p>
    <w:p w:rsidR="001F6E86" w:rsidRDefault="002C0697" w:rsidP="00DD3A61">
      <w:pPr>
        <w:autoSpaceDE w:val="0"/>
        <w:autoSpaceDN w:val="0"/>
        <w:adjustRightInd w:val="0"/>
        <w:jc w:val="both"/>
        <w:rPr>
          <w:lang w:val="en-US"/>
        </w:rPr>
      </w:pPr>
      <w:r w:rsidRPr="002C0697">
        <w:rPr>
          <w:lang w:val="en-US"/>
        </w:rPr>
        <w:t xml:space="preserve">    </w:t>
      </w:r>
      <w:r>
        <w:rPr>
          <w:lang w:val="en-US"/>
        </w:rPr>
        <w:t xml:space="preserve">      </w:t>
      </w:r>
      <w:r w:rsidRPr="002C0697">
        <w:rPr>
          <w:lang w:val="en-US"/>
        </w:rPr>
        <w:t xml:space="preserve"> Pentru eliberarea de copii heliografice de pe planuri cadastrale sau de pe alte asemenea planuri, deţinute de consiliile locale, consiliul local stabileşte o taxă </w:t>
      </w:r>
      <w:proofErr w:type="gramStart"/>
      <w:r w:rsidRPr="002C0697">
        <w:rPr>
          <w:lang w:val="en-US"/>
        </w:rPr>
        <w:t xml:space="preserve">de </w:t>
      </w:r>
      <w:r w:rsidR="00095D7E">
        <w:rPr>
          <w:b/>
          <w:lang w:val="en-US"/>
        </w:rPr>
        <w:t xml:space="preserve"> </w:t>
      </w:r>
      <w:r w:rsidR="004E0123">
        <w:rPr>
          <w:b/>
          <w:lang w:val="fr-FR"/>
        </w:rPr>
        <w:t>32</w:t>
      </w:r>
      <w:proofErr w:type="gramEnd"/>
      <w:r w:rsidR="004E0123">
        <w:rPr>
          <w:b/>
          <w:lang w:val="fr-FR"/>
        </w:rPr>
        <w:t xml:space="preserve"> lei.</w:t>
      </w:r>
    </w:p>
    <w:p w:rsidR="00680F52" w:rsidRPr="004E0123" w:rsidRDefault="00680F52" w:rsidP="00DD3A61">
      <w:pPr>
        <w:autoSpaceDE w:val="0"/>
        <w:autoSpaceDN w:val="0"/>
        <w:adjustRightInd w:val="0"/>
        <w:jc w:val="both"/>
        <w:rPr>
          <w:lang w:val="fr-FR"/>
        </w:rPr>
      </w:pPr>
    </w:p>
    <w:p w:rsidR="00A2011D" w:rsidRDefault="00A2011D" w:rsidP="00A2011D">
      <w:pPr>
        <w:tabs>
          <w:tab w:val="left" w:pos="6117"/>
        </w:tabs>
        <w:ind w:firstLine="708"/>
        <w:rPr>
          <w:lang w:val="fr-FR"/>
        </w:rPr>
      </w:pPr>
      <w:r>
        <w:rPr>
          <w:lang w:val="fr-FR"/>
        </w:rPr>
        <w:t xml:space="preserve">Alte taxe locale : </w:t>
      </w:r>
    </w:p>
    <w:p w:rsidR="00A2011D" w:rsidRDefault="00A2011D" w:rsidP="00A2011D">
      <w:pPr>
        <w:tabs>
          <w:tab w:val="left" w:pos="6117"/>
        </w:tabs>
        <w:ind w:firstLine="708"/>
        <w:rPr>
          <w:lang w:val="fr-FR"/>
        </w:rPr>
      </w:pPr>
      <w:r>
        <w:rPr>
          <w:lang w:val="fr-FR"/>
        </w:rPr>
        <w:t xml:space="preserve">                           Taxa zilnica pentru utilizarea temporara a locurilor publice va fi de </w:t>
      </w:r>
      <w:r>
        <w:rPr>
          <w:b/>
          <w:lang w:val="fr-FR"/>
        </w:rPr>
        <w:t>13 lei</w:t>
      </w:r>
      <w:r>
        <w:rPr>
          <w:lang w:val="fr-FR"/>
        </w:rPr>
        <w:t>/zi ;</w:t>
      </w:r>
    </w:p>
    <w:p w:rsidR="00A2011D" w:rsidRDefault="00A2011D" w:rsidP="004845A9">
      <w:pPr>
        <w:tabs>
          <w:tab w:val="left" w:pos="6117"/>
        </w:tabs>
        <w:ind w:firstLine="708"/>
        <w:rPr>
          <w:lang w:val="fr-FR"/>
        </w:rPr>
      </w:pPr>
      <w:r>
        <w:rPr>
          <w:lang w:val="fr-FR"/>
        </w:rPr>
        <w:t xml:space="preserve"> </w:t>
      </w:r>
      <w:r w:rsidR="004845A9">
        <w:rPr>
          <w:lang w:val="fr-FR"/>
        </w:rPr>
        <w:t xml:space="preserve">                          Taxa </w:t>
      </w:r>
      <w:r>
        <w:rPr>
          <w:lang w:val="fr-FR"/>
        </w:rPr>
        <w:t xml:space="preserve">copiator </w:t>
      </w:r>
      <w:r w:rsidR="004845A9">
        <w:rPr>
          <w:b/>
          <w:lang w:val="fr-FR"/>
        </w:rPr>
        <w:t xml:space="preserve">1 </w:t>
      </w:r>
      <w:r>
        <w:rPr>
          <w:b/>
          <w:lang w:val="fr-FR"/>
        </w:rPr>
        <w:t xml:space="preserve"> le</w:t>
      </w:r>
      <w:r w:rsidR="004845A9">
        <w:rPr>
          <w:b/>
          <w:lang w:val="fr-FR"/>
        </w:rPr>
        <w:t>u</w:t>
      </w:r>
      <w:r>
        <w:rPr>
          <w:lang w:val="fr-FR"/>
        </w:rPr>
        <w:t xml:space="preserve">/pagina </w:t>
      </w:r>
    </w:p>
    <w:p w:rsidR="00A2011D" w:rsidRPr="008524F9" w:rsidRDefault="00A2011D" w:rsidP="00A2011D">
      <w:pPr>
        <w:tabs>
          <w:tab w:val="left" w:pos="6117"/>
        </w:tabs>
        <w:rPr>
          <w:color w:val="000000" w:themeColor="text1"/>
          <w:lang w:val="fr-FR"/>
        </w:rPr>
      </w:pPr>
      <w:r w:rsidRPr="004562C9">
        <w:rPr>
          <w:color w:val="FF0000"/>
          <w:lang w:val="fr-FR"/>
        </w:rPr>
        <w:t xml:space="preserve">                                       </w:t>
      </w:r>
      <w:r w:rsidRPr="008524F9">
        <w:rPr>
          <w:color w:val="000000" w:themeColor="text1"/>
          <w:lang w:val="fr-FR"/>
        </w:rPr>
        <w:t xml:space="preserve">Taxa </w:t>
      </w:r>
      <w:r w:rsidR="008524F9" w:rsidRPr="008524F9">
        <w:rPr>
          <w:color w:val="000000" w:themeColor="text1"/>
          <w:lang w:val="fr-FR"/>
        </w:rPr>
        <w:t xml:space="preserve">placute inregistrare pentru vehicule </w:t>
      </w:r>
      <w:r w:rsidRPr="008524F9">
        <w:rPr>
          <w:color w:val="000000" w:themeColor="text1"/>
          <w:lang w:val="fr-FR"/>
        </w:rPr>
        <w:t xml:space="preserve"> </w:t>
      </w:r>
      <w:r w:rsidR="008524F9" w:rsidRPr="008524F9">
        <w:rPr>
          <w:color w:val="000000" w:themeColor="text1"/>
          <w:lang w:val="fr-FR"/>
        </w:rPr>
        <w:t xml:space="preserve">neînmatriculate </w:t>
      </w:r>
      <w:r w:rsidR="008524F9" w:rsidRPr="008524F9">
        <w:rPr>
          <w:b/>
          <w:color w:val="000000" w:themeColor="text1"/>
          <w:lang w:val="fr-FR"/>
        </w:rPr>
        <w:t xml:space="preserve">66 </w:t>
      </w:r>
      <w:r w:rsidR="008524F9" w:rsidRPr="008524F9">
        <w:rPr>
          <w:color w:val="000000" w:themeColor="text1"/>
          <w:lang w:val="fr-FR"/>
        </w:rPr>
        <w:t>lei</w:t>
      </w:r>
      <w:r w:rsidRPr="008524F9">
        <w:rPr>
          <w:color w:val="000000" w:themeColor="text1"/>
          <w:lang w:val="fr-FR"/>
        </w:rPr>
        <w:t> ;</w:t>
      </w:r>
    </w:p>
    <w:p w:rsidR="00A2011D" w:rsidRDefault="00A2011D" w:rsidP="00A2011D">
      <w:pPr>
        <w:tabs>
          <w:tab w:val="left" w:pos="6117"/>
        </w:tabs>
      </w:pPr>
      <w:r>
        <w:rPr>
          <w:lang w:val="fr-FR"/>
        </w:rPr>
        <w:t xml:space="preserve">                                       </w:t>
      </w:r>
      <w:r>
        <w:t xml:space="preserve">Taxa pentru inregistrarea vehiculelor pentru care nu exista obligatia inmatricularii va fi de </w:t>
      </w:r>
      <w:r>
        <w:rPr>
          <w:b/>
        </w:rPr>
        <w:t>5 lei</w:t>
      </w:r>
      <w:r>
        <w:t xml:space="preserve"> .</w:t>
      </w:r>
    </w:p>
    <w:p w:rsidR="00A2011D" w:rsidRDefault="00A2011D" w:rsidP="00A2011D">
      <w:pPr>
        <w:tabs>
          <w:tab w:val="left" w:pos="6117"/>
        </w:tabs>
      </w:pPr>
      <w:r>
        <w:t xml:space="preserve">                                       Taxa colectare a deseurilor:</w:t>
      </w:r>
    </w:p>
    <w:p w:rsidR="00A2011D" w:rsidRDefault="00A2011D" w:rsidP="00A2011D">
      <w:pPr>
        <w:tabs>
          <w:tab w:val="left" w:pos="6117"/>
        </w:tabs>
        <w:ind w:left="900"/>
      </w:pPr>
      <w:r>
        <w:t xml:space="preserve">                        -  </w:t>
      </w:r>
      <w:r>
        <w:rPr>
          <w:b/>
        </w:rPr>
        <w:t>4 lei</w:t>
      </w:r>
      <w:r>
        <w:t xml:space="preserve"> /luna persoane fizice</w:t>
      </w:r>
    </w:p>
    <w:p w:rsidR="00A2011D" w:rsidRDefault="00A2011D" w:rsidP="00A2011D">
      <w:pPr>
        <w:tabs>
          <w:tab w:val="left" w:pos="6117"/>
        </w:tabs>
        <w:ind w:left="900"/>
      </w:pPr>
      <w:r>
        <w:t xml:space="preserve">                        -  </w:t>
      </w:r>
      <w:r>
        <w:rPr>
          <w:b/>
        </w:rPr>
        <w:t>50 lei</w:t>
      </w:r>
      <w:r>
        <w:t>/luna persoane juridice</w:t>
      </w:r>
    </w:p>
    <w:p w:rsidR="004562C9" w:rsidRDefault="004562C9" w:rsidP="00A2011D">
      <w:pPr>
        <w:tabs>
          <w:tab w:val="left" w:pos="6117"/>
        </w:tabs>
      </w:pPr>
    </w:p>
    <w:p w:rsidR="00A2011D" w:rsidRDefault="00A2011D" w:rsidP="00A2011D">
      <w:pPr>
        <w:tabs>
          <w:tab w:val="left" w:pos="6117"/>
        </w:tabs>
        <w:rPr>
          <w:lang w:val="fr-FR"/>
        </w:rPr>
      </w:pPr>
      <w:r>
        <w:rPr>
          <w:lang w:val="fr-FR"/>
        </w:rPr>
        <w:t xml:space="preserve">   </w:t>
      </w:r>
    </w:p>
    <w:p w:rsidR="00680F52" w:rsidRDefault="00680F52" w:rsidP="00A2011D">
      <w:pPr>
        <w:tabs>
          <w:tab w:val="left" w:pos="6117"/>
        </w:tabs>
        <w:rPr>
          <w:lang w:val="fr-FR"/>
        </w:rPr>
      </w:pPr>
    </w:p>
    <w:p w:rsidR="00680F52" w:rsidRDefault="00680F52" w:rsidP="00A2011D">
      <w:pPr>
        <w:tabs>
          <w:tab w:val="left" w:pos="6117"/>
        </w:tabs>
        <w:rPr>
          <w:lang w:val="fr-FR"/>
        </w:rPr>
      </w:pPr>
    </w:p>
    <w:p w:rsidR="00A2011D" w:rsidRPr="004562C9" w:rsidRDefault="00A2011D" w:rsidP="004562C9">
      <w:pPr>
        <w:tabs>
          <w:tab w:val="left" w:pos="6117"/>
        </w:tabs>
        <w:ind w:firstLine="708"/>
        <w:rPr>
          <w:b/>
          <w:sz w:val="28"/>
          <w:szCs w:val="28"/>
          <w:lang w:val="fr-FR"/>
        </w:rPr>
      </w:pPr>
      <w:r>
        <w:rPr>
          <w:b/>
          <w:sz w:val="28"/>
          <w:szCs w:val="28"/>
          <w:lang w:val="fr-FR"/>
        </w:rPr>
        <w:lastRenderedPageBreak/>
        <w:t>Taxele extrajudiciare de timbru :</w:t>
      </w:r>
    </w:p>
    <w:p w:rsidR="00A2011D" w:rsidRDefault="00A2011D" w:rsidP="00A2011D">
      <w:pPr>
        <w:tabs>
          <w:tab w:val="left" w:pos="6117"/>
        </w:tabs>
        <w:ind w:firstLine="708"/>
        <w:jc w:val="both"/>
        <w:rPr>
          <w:lang w:val="fr-FR"/>
        </w:rPr>
      </w:pPr>
      <w:r>
        <w:rPr>
          <w:lang w:val="fr-FR"/>
        </w:rPr>
        <w:t>Eliberarea de catre organele administratiei publice locale</w:t>
      </w:r>
      <w:proofErr w:type="gramStart"/>
      <w:r>
        <w:rPr>
          <w:lang w:val="fr-FR"/>
        </w:rPr>
        <w:t>,de</w:t>
      </w:r>
      <w:proofErr w:type="gramEnd"/>
      <w:r>
        <w:rPr>
          <w:lang w:val="fr-FR"/>
        </w:rPr>
        <w:t xml:space="preserve"> alte autoritati publice precum si de institutii de stat, care in exercitarea atributilor lor sunt in drept sa certifice anumite situati de fapt a certificatelor, adeverintelor si a oricaror alte inscrisuri prin care se atesta un fapt sau o situatie, cu exceptia acelor acte pentru care se plateste o alta taxa extrajudiciara de timbru </w:t>
      </w:r>
      <w:r w:rsidR="00680F52">
        <w:rPr>
          <w:lang w:val="fr-FR"/>
        </w:rPr>
        <w:t xml:space="preserve">mai mare </w:t>
      </w:r>
      <w:r>
        <w:rPr>
          <w:lang w:val="fr-FR"/>
        </w:rPr>
        <w:t xml:space="preserve">de </w:t>
      </w:r>
      <w:r w:rsidRPr="00680F52">
        <w:rPr>
          <w:b/>
          <w:lang w:val="fr-FR"/>
        </w:rPr>
        <w:t>2 lei.</w:t>
      </w:r>
      <w:r>
        <w:rPr>
          <w:lang w:val="fr-FR"/>
        </w:rPr>
        <w:t xml:space="preserve"> </w:t>
      </w:r>
    </w:p>
    <w:p w:rsidR="00A2011D" w:rsidRDefault="00A2011D" w:rsidP="00A2011D">
      <w:pPr>
        <w:tabs>
          <w:tab w:val="left" w:pos="6117"/>
        </w:tabs>
        <w:ind w:firstLine="708"/>
        <w:rPr>
          <w:lang w:val="fr-FR"/>
        </w:rPr>
      </w:pPr>
      <w:r>
        <w:rPr>
          <w:lang w:val="fr-FR"/>
        </w:rPr>
        <w:t xml:space="preserve">Eliberarea certificatelor de proprietate asupra animalelor, pe cap </w:t>
      </w:r>
      <w:proofErr w:type="gramStart"/>
      <w:r>
        <w:rPr>
          <w:lang w:val="fr-FR"/>
        </w:rPr>
        <w:t>de animal</w:t>
      </w:r>
      <w:proofErr w:type="gramEnd"/>
      <w:r>
        <w:rPr>
          <w:lang w:val="fr-FR"/>
        </w:rPr>
        <w:t> :</w:t>
      </w:r>
    </w:p>
    <w:p w:rsidR="00A2011D" w:rsidRDefault="00A2011D" w:rsidP="00A2011D">
      <w:pPr>
        <w:tabs>
          <w:tab w:val="left" w:pos="6117"/>
        </w:tabs>
        <w:ind w:firstLine="708"/>
        <w:rPr>
          <w:b/>
          <w:lang w:val="fr-FR"/>
        </w:rPr>
      </w:pPr>
      <w:r>
        <w:rPr>
          <w:lang w:val="fr-FR"/>
        </w:rPr>
        <w:t xml:space="preserve">         - </w:t>
      </w:r>
      <w:r>
        <w:rPr>
          <w:b/>
          <w:lang w:val="fr-FR"/>
        </w:rPr>
        <w:t>pentru animale sub 2 ani -2 lei</w:t>
      </w:r>
    </w:p>
    <w:p w:rsidR="00A2011D" w:rsidRDefault="00A2011D" w:rsidP="00A2011D">
      <w:pPr>
        <w:tabs>
          <w:tab w:val="left" w:pos="6117"/>
        </w:tabs>
        <w:ind w:firstLine="708"/>
        <w:rPr>
          <w:b/>
          <w:lang w:val="fr-FR"/>
        </w:rPr>
      </w:pPr>
      <w:r>
        <w:rPr>
          <w:b/>
          <w:lang w:val="fr-FR"/>
        </w:rPr>
        <w:t xml:space="preserve">         - pentru animale peste 2 ani- 2 lei</w:t>
      </w:r>
    </w:p>
    <w:p w:rsidR="00A2011D" w:rsidRDefault="00A2011D" w:rsidP="00A2011D">
      <w:pPr>
        <w:tabs>
          <w:tab w:val="left" w:pos="6117"/>
        </w:tabs>
        <w:ind w:firstLine="708"/>
        <w:jc w:val="both"/>
        <w:rPr>
          <w:lang w:val="fr-FR"/>
        </w:rPr>
      </w:pPr>
      <w:r>
        <w:rPr>
          <w:lang w:val="fr-FR"/>
        </w:rPr>
        <w:t xml:space="preserve">Certificarea transmisiunii proprietatii asupra animalelor, pe cap </w:t>
      </w:r>
      <w:proofErr w:type="gramStart"/>
      <w:r>
        <w:rPr>
          <w:lang w:val="fr-FR"/>
        </w:rPr>
        <w:t>de animal</w:t>
      </w:r>
      <w:proofErr w:type="gramEnd"/>
      <w:r>
        <w:rPr>
          <w:lang w:val="fr-FR"/>
        </w:rPr>
        <w:t>, in bilete de proprietate :</w:t>
      </w:r>
    </w:p>
    <w:p w:rsidR="00A2011D" w:rsidRDefault="00A2011D" w:rsidP="00A2011D">
      <w:pPr>
        <w:tabs>
          <w:tab w:val="left" w:pos="6117"/>
        </w:tabs>
        <w:ind w:firstLine="708"/>
        <w:rPr>
          <w:b/>
          <w:lang w:val="fr-FR"/>
        </w:rPr>
      </w:pPr>
      <w:r>
        <w:rPr>
          <w:lang w:val="fr-FR"/>
        </w:rPr>
        <w:t xml:space="preserve">          -</w:t>
      </w:r>
      <w:r>
        <w:rPr>
          <w:b/>
          <w:lang w:val="fr-FR"/>
        </w:rPr>
        <w:t>pentru animale sub 2 ani- 2 lei</w:t>
      </w:r>
    </w:p>
    <w:p w:rsidR="00A2011D" w:rsidRDefault="00A2011D" w:rsidP="00A2011D">
      <w:pPr>
        <w:tabs>
          <w:tab w:val="left" w:pos="6117"/>
        </w:tabs>
        <w:ind w:firstLine="708"/>
        <w:rPr>
          <w:lang w:val="fr-FR"/>
        </w:rPr>
      </w:pPr>
      <w:r>
        <w:rPr>
          <w:b/>
          <w:lang w:val="fr-FR"/>
        </w:rPr>
        <w:t xml:space="preserve">          -pentru animale peste 2 ani- 5 lei</w:t>
      </w:r>
      <w:r>
        <w:rPr>
          <w:lang w:val="fr-FR"/>
        </w:rPr>
        <w:t>.</w:t>
      </w:r>
    </w:p>
    <w:p w:rsidR="00A2011D" w:rsidRDefault="00A2011D" w:rsidP="00A2011D">
      <w:pPr>
        <w:tabs>
          <w:tab w:val="left" w:pos="6117"/>
        </w:tabs>
        <w:ind w:firstLine="708"/>
        <w:rPr>
          <w:lang w:val="fr-FR"/>
        </w:rPr>
      </w:pPr>
      <w:r>
        <w:rPr>
          <w:lang w:val="fr-FR"/>
        </w:rPr>
        <w:t xml:space="preserve">Taxe de inregistrare, la cerere, in actele de stare civila a schimbarii numelui si sexului </w:t>
      </w:r>
      <w:r>
        <w:rPr>
          <w:b/>
          <w:lang w:val="fr-FR"/>
        </w:rPr>
        <w:t>15 lei</w:t>
      </w:r>
      <w:r>
        <w:rPr>
          <w:lang w:val="fr-FR"/>
        </w:rPr>
        <w:t>.</w:t>
      </w:r>
    </w:p>
    <w:p w:rsidR="00A2011D" w:rsidRDefault="00A2011D" w:rsidP="00A2011D">
      <w:pPr>
        <w:tabs>
          <w:tab w:val="left" w:pos="6117"/>
        </w:tabs>
        <w:ind w:firstLine="708"/>
        <w:jc w:val="both"/>
        <w:rPr>
          <w:lang w:val="fr-FR"/>
        </w:rPr>
      </w:pPr>
      <w:r>
        <w:rPr>
          <w:lang w:val="fr-FR"/>
        </w:rPr>
        <w:t xml:space="preserve">Taxa de autorizare provizorie a circulatiei autovehiculelor si remorcilor neinmatriculate permanent sau temporar este de </w:t>
      </w:r>
      <w:r>
        <w:rPr>
          <w:b/>
          <w:lang w:val="fr-FR"/>
        </w:rPr>
        <w:t>9 lei.</w:t>
      </w:r>
      <w:r>
        <w:rPr>
          <w:lang w:val="fr-FR"/>
        </w:rPr>
        <w:t xml:space="preserve">    </w:t>
      </w:r>
    </w:p>
    <w:p w:rsidR="00A2011D" w:rsidRDefault="00A2011D" w:rsidP="00A2011D">
      <w:pPr>
        <w:tabs>
          <w:tab w:val="left" w:pos="6117"/>
        </w:tabs>
        <w:ind w:firstLine="708"/>
        <w:rPr>
          <w:lang w:val="fr-FR"/>
        </w:rPr>
      </w:pPr>
      <w:r>
        <w:rPr>
          <w:lang w:val="fr-FR"/>
        </w:rPr>
        <w:t>Taxe de imatriculare permanenta sau temporara a autovehiculelor si remorcilor :</w:t>
      </w:r>
    </w:p>
    <w:p w:rsidR="00A2011D" w:rsidRDefault="00A2011D" w:rsidP="00A2011D">
      <w:pPr>
        <w:tabs>
          <w:tab w:val="left" w:pos="6117"/>
        </w:tabs>
        <w:ind w:left="1428"/>
        <w:rPr>
          <w:lang w:val="fr-FR"/>
        </w:rPr>
      </w:pPr>
      <w:r>
        <w:rPr>
          <w:lang w:val="fr-FR"/>
        </w:rPr>
        <w:t xml:space="preserve">-autovehicule si remorci cu masa totala maxima autorizata de pana la </w:t>
      </w:r>
      <w:smartTag w:uri="urn:schemas-microsoft-com:office:smarttags" w:element="metricconverter">
        <w:smartTagPr>
          <w:attr w:name="ProductID" w:val="3 500 Kg"/>
        </w:smartTagPr>
        <w:r>
          <w:rPr>
            <w:lang w:val="fr-FR"/>
          </w:rPr>
          <w:t>3 500 Kg</w:t>
        </w:r>
      </w:smartTag>
      <w:r>
        <w:rPr>
          <w:lang w:val="fr-FR"/>
        </w:rPr>
        <w:t xml:space="preserve"> </w:t>
      </w:r>
    </w:p>
    <w:p w:rsidR="00A2011D" w:rsidRDefault="00A2011D" w:rsidP="00A2011D">
      <w:pPr>
        <w:tabs>
          <w:tab w:val="left" w:pos="6117"/>
        </w:tabs>
        <w:jc w:val="both"/>
        <w:rPr>
          <w:lang w:val="fr-FR"/>
        </w:rPr>
      </w:pPr>
      <w:proofErr w:type="gramStart"/>
      <w:r>
        <w:rPr>
          <w:lang w:val="fr-FR"/>
        </w:rPr>
        <w:t>inclusiv</w:t>
      </w:r>
      <w:proofErr w:type="gramEnd"/>
      <w:r>
        <w:rPr>
          <w:lang w:val="fr-FR"/>
        </w:rPr>
        <w:t xml:space="preserve"> </w:t>
      </w:r>
      <w:r>
        <w:rPr>
          <w:b/>
          <w:lang w:val="fr-FR"/>
        </w:rPr>
        <w:t>60 lei</w:t>
      </w:r>
      <w:r>
        <w:rPr>
          <w:lang w:val="fr-FR"/>
        </w:rPr>
        <w:t>.</w:t>
      </w:r>
    </w:p>
    <w:p w:rsidR="00A2011D" w:rsidRDefault="00A2011D" w:rsidP="00A2011D">
      <w:pPr>
        <w:tabs>
          <w:tab w:val="left" w:pos="6117"/>
        </w:tabs>
        <w:ind w:firstLine="708"/>
        <w:rPr>
          <w:lang w:val="fr-FR"/>
        </w:rPr>
      </w:pPr>
      <w:r>
        <w:rPr>
          <w:lang w:val="fr-FR"/>
        </w:rPr>
        <w:t xml:space="preserve">            -autovehicule si remorci cu masa totala maxima autorizata mai mare de </w:t>
      </w:r>
      <w:smartTag w:uri="urn:schemas-microsoft-com:office:smarttags" w:element="metricconverter">
        <w:smartTagPr>
          <w:attr w:name="ProductID" w:val="3 500 Kg"/>
        </w:smartTagPr>
        <w:r>
          <w:rPr>
            <w:lang w:val="fr-FR"/>
          </w:rPr>
          <w:t>3 500 Kg</w:t>
        </w:r>
      </w:smartTag>
      <w:r>
        <w:rPr>
          <w:lang w:val="fr-FR"/>
        </w:rPr>
        <w:t xml:space="preserve">  </w:t>
      </w:r>
      <w:r>
        <w:rPr>
          <w:b/>
          <w:lang w:val="fr-FR"/>
        </w:rPr>
        <w:t xml:space="preserve">145 </w:t>
      </w:r>
      <w:r w:rsidRPr="004562C9">
        <w:rPr>
          <w:b/>
          <w:lang w:val="fr-FR"/>
        </w:rPr>
        <w:t>lei</w:t>
      </w:r>
      <w:r>
        <w:rPr>
          <w:lang w:val="fr-FR"/>
        </w:rPr>
        <w:t>.</w:t>
      </w:r>
    </w:p>
    <w:p w:rsidR="00A2011D" w:rsidRDefault="00A2011D" w:rsidP="00A2011D">
      <w:pPr>
        <w:tabs>
          <w:tab w:val="left" w:pos="6117"/>
        </w:tabs>
        <w:ind w:firstLine="708"/>
        <w:jc w:val="both"/>
        <w:rPr>
          <w:lang w:val="fr-FR"/>
        </w:rPr>
      </w:pPr>
      <w:r>
        <w:rPr>
          <w:lang w:val="fr-FR"/>
        </w:rPr>
        <w:t>Taxa pentru eliberarea titlurilor de proprietate asupra terenurilor dobandite in baza Legii fondului funciar nr. 18/</w:t>
      </w:r>
      <w:proofErr w:type="gramStart"/>
      <w:r>
        <w:rPr>
          <w:lang w:val="fr-FR"/>
        </w:rPr>
        <w:t>1991 ,republicata</w:t>
      </w:r>
      <w:proofErr w:type="gramEnd"/>
      <w:r>
        <w:rPr>
          <w:lang w:val="fr-FR"/>
        </w:rPr>
        <w:t xml:space="preserve">, cu modificarile si completarile ulterioare, cu exceptia celor pentru terenurile agricole si forestiere este de </w:t>
      </w:r>
      <w:r>
        <w:rPr>
          <w:b/>
          <w:lang w:val="fr-FR"/>
        </w:rPr>
        <w:t>15 lei</w:t>
      </w:r>
      <w:r>
        <w:rPr>
          <w:lang w:val="fr-FR"/>
        </w:rPr>
        <w:t>.</w:t>
      </w:r>
    </w:p>
    <w:p w:rsidR="00D032AC" w:rsidRDefault="00A2011D" w:rsidP="00DD3A61">
      <w:pPr>
        <w:tabs>
          <w:tab w:val="left" w:pos="6117"/>
        </w:tabs>
        <w:ind w:firstLine="708"/>
        <w:rPr>
          <w:lang w:val="fr-FR"/>
        </w:rPr>
      </w:pPr>
      <w:r>
        <w:rPr>
          <w:lang w:val="fr-FR"/>
        </w:rPr>
        <w:t xml:space="preserve">                             </w:t>
      </w:r>
    </w:p>
    <w:p w:rsidR="00A2011D" w:rsidRDefault="00A2011D" w:rsidP="004562C9">
      <w:pPr>
        <w:tabs>
          <w:tab w:val="left" w:pos="6117"/>
        </w:tabs>
        <w:ind w:firstLine="708"/>
        <w:jc w:val="both"/>
        <w:rPr>
          <w:b/>
          <w:bCs/>
          <w:lang w:val="fr-FR"/>
        </w:rPr>
      </w:pPr>
      <w:r>
        <w:rPr>
          <w:b/>
          <w:bCs/>
          <w:lang w:val="fr-FR"/>
        </w:rPr>
        <w:t xml:space="preserve">Sanctiuni aplicate conform prevederilor Codului Fiscal </w:t>
      </w:r>
    </w:p>
    <w:p w:rsidR="00D032AC" w:rsidRDefault="00D032AC" w:rsidP="004562C9">
      <w:pPr>
        <w:tabs>
          <w:tab w:val="left" w:pos="6117"/>
        </w:tabs>
        <w:ind w:firstLine="708"/>
        <w:jc w:val="both"/>
        <w:rPr>
          <w:b/>
          <w:bCs/>
          <w:lang w:val="fr-FR"/>
        </w:rPr>
      </w:pPr>
    </w:p>
    <w:p w:rsidR="00A36D72" w:rsidRDefault="00D032AC" w:rsidP="00D032AC">
      <w:pPr>
        <w:ind w:firstLine="708"/>
        <w:jc w:val="both"/>
        <w:rPr>
          <w:b/>
          <w:bCs/>
          <w:lang w:val="fr-FR"/>
        </w:rPr>
      </w:pPr>
      <w:r>
        <w:rPr>
          <w:b/>
          <w:bCs/>
          <w:lang w:val="fr-FR"/>
        </w:rPr>
        <w:t>Depunerea peste termen a</w:t>
      </w:r>
      <w:r w:rsidRPr="00786BE4">
        <w:rPr>
          <w:b/>
          <w:bCs/>
          <w:lang w:val="fr-FR"/>
        </w:rPr>
        <w:t xml:space="preserve"> </w:t>
      </w:r>
      <w:r>
        <w:rPr>
          <w:b/>
          <w:bCs/>
          <w:lang w:val="fr-FR"/>
        </w:rPr>
        <w:t>declar</w:t>
      </w:r>
      <w:r w:rsidR="00A36D72">
        <w:rPr>
          <w:b/>
          <w:bCs/>
          <w:lang w:val="fr-FR"/>
        </w:rPr>
        <w:t xml:space="preserve">atiilor  de impunere </w:t>
      </w:r>
      <w:r>
        <w:rPr>
          <w:b/>
          <w:bCs/>
          <w:lang w:val="fr-FR"/>
        </w:rPr>
        <w:t xml:space="preserve"> privind </w:t>
      </w:r>
      <w:proofErr w:type="gramStart"/>
      <w:r>
        <w:rPr>
          <w:b/>
          <w:bCs/>
          <w:lang w:val="fr-FR"/>
        </w:rPr>
        <w:t>dobandirea ,</w:t>
      </w:r>
      <w:proofErr w:type="gramEnd"/>
      <w:r>
        <w:rPr>
          <w:b/>
          <w:bCs/>
          <w:lang w:val="fr-FR"/>
        </w:rPr>
        <w:t xml:space="preserve"> instrainarea si modificarea cladirilor  se sanctioneaza cu amenda de la 70 l</w:t>
      </w:r>
      <w:r w:rsidR="00A36D72">
        <w:rPr>
          <w:b/>
          <w:bCs/>
          <w:lang w:val="fr-FR"/>
        </w:rPr>
        <w:t xml:space="preserve">ei la 279 lei , conform art. </w:t>
      </w:r>
      <w:proofErr w:type="gramStart"/>
      <w:r w:rsidR="00A36D72">
        <w:rPr>
          <w:b/>
          <w:bCs/>
          <w:lang w:val="fr-FR"/>
        </w:rPr>
        <w:t>493 ,</w:t>
      </w:r>
      <w:proofErr w:type="gramEnd"/>
      <w:r w:rsidR="00A36D72">
        <w:rPr>
          <w:b/>
          <w:bCs/>
          <w:lang w:val="fr-FR"/>
        </w:rPr>
        <w:t xml:space="preserve"> alin. (2</w:t>
      </w:r>
      <w:proofErr w:type="gramStart"/>
      <w:r w:rsidR="00A36D72">
        <w:rPr>
          <w:b/>
          <w:bCs/>
          <w:lang w:val="fr-FR"/>
        </w:rPr>
        <w:t>) ,litera</w:t>
      </w:r>
      <w:proofErr w:type="gramEnd"/>
      <w:r w:rsidR="00A36D72">
        <w:rPr>
          <w:b/>
          <w:bCs/>
          <w:lang w:val="fr-FR"/>
        </w:rPr>
        <w:t xml:space="preserve"> ¨a¨ .</w:t>
      </w:r>
    </w:p>
    <w:p w:rsidR="00D032AC" w:rsidRDefault="00A36D72" w:rsidP="00083935">
      <w:pPr>
        <w:ind w:firstLine="708"/>
        <w:jc w:val="both"/>
        <w:rPr>
          <w:b/>
          <w:bCs/>
          <w:lang w:val="fr-FR"/>
        </w:rPr>
      </w:pPr>
      <w:r>
        <w:rPr>
          <w:b/>
          <w:bCs/>
          <w:lang w:val="fr-FR"/>
        </w:rPr>
        <w:t xml:space="preserve">Nedepunerea declaratiilor de impunere </w:t>
      </w:r>
      <w:r w:rsidR="00083935">
        <w:rPr>
          <w:b/>
          <w:bCs/>
          <w:lang w:val="fr-FR"/>
        </w:rPr>
        <w:t xml:space="preserve">se sanctioneaza cu amenda de la 279 lei </w:t>
      </w:r>
      <w:r w:rsidR="00D032AC">
        <w:rPr>
          <w:b/>
          <w:bCs/>
          <w:lang w:val="fr-FR"/>
        </w:rPr>
        <w:t>la 696</w:t>
      </w:r>
      <w:r w:rsidR="00083935">
        <w:rPr>
          <w:b/>
          <w:bCs/>
          <w:lang w:val="fr-FR"/>
        </w:rPr>
        <w:t xml:space="preserve"> </w:t>
      </w:r>
      <w:proofErr w:type="gramStart"/>
      <w:r w:rsidR="00D032AC">
        <w:rPr>
          <w:b/>
          <w:bCs/>
          <w:lang w:val="fr-FR"/>
        </w:rPr>
        <w:t>lei</w:t>
      </w:r>
      <w:r w:rsidR="00083935">
        <w:rPr>
          <w:b/>
          <w:bCs/>
          <w:lang w:val="fr-FR"/>
        </w:rPr>
        <w:t xml:space="preserve"> ,</w:t>
      </w:r>
      <w:proofErr w:type="gramEnd"/>
      <w:r w:rsidR="00083935">
        <w:rPr>
          <w:b/>
          <w:bCs/>
          <w:lang w:val="fr-FR"/>
        </w:rPr>
        <w:t xml:space="preserve"> conform art. </w:t>
      </w:r>
      <w:proofErr w:type="gramStart"/>
      <w:r w:rsidR="00083935">
        <w:rPr>
          <w:b/>
          <w:bCs/>
          <w:lang w:val="fr-FR"/>
        </w:rPr>
        <w:t>493 ,</w:t>
      </w:r>
      <w:proofErr w:type="gramEnd"/>
      <w:r w:rsidR="00083935">
        <w:rPr>
          <w:b/>
          <w:bCs/>
          <w:lang w:val="fr-FR"/>
        </w:rPr>
        <w:t xml:space="preserve"> alin. (2</w:t>
      </w:r>
      <w:proofErr w:type="gramStart"/>
      <w:r w:rsidR="00083935">
        <w:rPr>
          <w:b/>
          <w:bCs/>
          <w:lang w:val="fr-FR"/>
        </w:rPr>
        <w:t>) ,litera</w:t>
      </w:r>
      <w:proofErr w:type="gramEnd"/>
      <w:r w:rsidR="00083935">
        <w:rPr>
          <w:b/>
          <w:bCs/>
          <w:lang w:val="fr-FR"/>
        </w:rPr>
        <w:t xml:space="preserve"> ¨b¨ .</w:t>
      </w:r>
    </w:p>
    <w:p w:rsidR="00A36D72" w:rsidRPr="00083935" w:rsidRDefault="00083935" w:rsidP="00D032AC">
      <w:pPr>
        <w:ind w:firstLine="708"/>
        <w:jc w:val="both"/>
        <w:rPr>
          <w:b/>
          <w:bCs/>
          <w:lang w:val="fr-FR"/>
        </w:rPr>
      </w:pPr>
      <w:r w:rsidRPr="00083935">
        <w:rPr>
          <w:b/>
          <w:lang w:val="en-US"/>
        </w:rPr>
        <w:t>Încălcarea normelor tehnice privind tipărirea, înregistrarea, vânzarea, evidenţa şi gestionarea, după caz, a abonamentelor şi a biletelor de intrare la spectacole constituie contravenţie şi se sancţionează cu amendă de la 325 lei la 1.578 lei.</w:t>
      </w:r>
    </w:p>
    <w:p w:rsidR="00D032AC" w:rsidRDefault="00D032AC" w:rsidP="00D032AC">
      <w:pPr>
        <w:ind w:firstLine="708"/>
        <w:jc w:val="both"/>
        <w:rPr>
          <w:b/>
          <w:bCs/>
          <w:lang w:val="fr-FR"/>
        </w:rPr>
      </w:pPr>
      <w:r>
        <w:rPr>
          <w:b/>
          <w:bCs/>
          <w:lang w:val="fr-FR"/>
        </w:rPr>
        <w:t xml:space="preserve">In cazul persoanelor </w:t>
      </w:r>
      <w:proofErr w:type="gramStart"/>
      <w:r>
        <w:rPr>
          <w:b/>
          <w:bCs/>
          <w:lang w:val="fr-FR"/>
        </w:rPr>
        <w:t>juridice ,</w:t>
      </w:r>
      <w:proofErr w:type="gramEnd"/>
      <w:r>
        <w:rPr>
          <w:b/>
          <w:bCs/>
          <w:lang w:val="fr-FR"/>
        </w:rPr>
        <w:t xml:space="preserve"> limitele  minime si maxim</w:t>
      </w:r>
      <w:r w:rsidR="004845A9">
        <w:rPr>
          <w:b/>
          <w:bCs/>
          <w:lang w:val="fr-FR"/>
        </w:rPr>
        <w:t>e ale amenzilor prevazute la art. 493  ali</w:t>
      </w:r>
      <w:r>
        <w:rPr>
          <w:b/>
          <w:bCs/>
          <w:lang w:val="fr-FR"/>
        </w:rPr>
        <w:t xml:space="preserve">n (3) si (4) </w:t>
      </w:r>
      <w:r w:rsidR="004845A9">
        <w:rPr>
          <w:b/>
          <w:bCs/>
          <w:lang w:val="fr-FR"/>
        </w:rPr>
        <w:t xml:space="preserve"> din Legea nr. 227/2015  privind Codul Fiscal se majoreaza cu 300</w:t>
      </w:r>
      <w:proofErr w:type="gramStart"/>
      <w:r w:rsidR="004845A9">
        <w:rPr>
          <w:b/>
          <w:bCs/>
          <w:lang w:val="fr-FR"/>
        </w:rPr>
        <w:t xml:space="preserve">% </w:t>
      </w:r>
      <w:r>
        <w:rPr>
          <w:b/>
          <w:bCs/>
          <w:lang w:val="fr-FR"/>
        </w:rPr>
        <w:t>.</w:t>
      </w:r>
      <w:proofErr w:type="gramEnd"/>
    </w:p>
    <w:p w:rsidR="00D032AC" w:rsidRPr="00083935" w:rsidRDefault="00083935" w:rsidP="00D032AC">
      <w:pPr>
        <w:ind w:firstLine="708"/>
        <w:jc w:val="both"/>
        <w:rPr>
          <w:b/>
          <w:bCs/>
          <w:lang w:val="fr-FR"/>
        </w:rPr>
      </w:pPr>
      <w:proofErr w:type="gramStart"/>
      <w:r w:rsidRPr="00083935">
        <w:rPr>
          <w:b/>
          <w:lang w:val="en-US"/>
        </w:rPr>
        <w:t>Constatarea contravenţiilor şi aplicarea sancţiunilor se fac de către primari şi persoane împuternicite din cadrul autorităţii administraţiei publice locale.</w:t>
      </w:r>
      <w:proofErr w:type="gramEnd"/>
    </w:p>
    <w:p w:rsidR="00D032AC" w:rsidRDefault="00D032AC" w:rsidP="00D032AC">
      <w:pPr>
        <w:ind w:firstLine="708"/>
        <w:jc w:val="both"/>
        <w:rPr>
          <w:b/>
          <w:bCs/>
          <w:lang w:val="fr-FR"/>
        </w:rPr>
      </w:pPr>
    </w:p>
    <w:p w:rsidR="00D032AC" w:rsidRDefault="00D032AC" w:rsidP="00D032AC">
      <w:pPr>
        <w:ind w:firstLine="708"/>
        <w:jc w:val="both"/>
        <w:rPr>
          <w:b/>
          <w:bCs/>
          <w:lang w:val="fr-FR"/>
        </w:rPr>
      </w:pPr>
    </w:p>
    <w:p w:rsidR="00A2011D" w:rsidRDefault="00A2011D" w:rsidP="00A2011D">
      <w:pPr>
        <w:tabs>
          <w:tab w:val="left" w:pos="6117"/>
        </w:tabs>
        <w:rPr>
          <w:b/>
          <w:bCs/>
          <w:lang w:val="fr-FR"/>
        </w:rPr>
      </w:pPr>
      <w:r>
        <w:rPr>
          <w:b/>
          <w:bCs/>
          <w:lang w:val="fr-FR"/>
        </w:rPr>
        <w:t xml:space="preserve">                Presedinte de </w:t>
      </w:r>
      <w:proofErr w:type="gramStart"/>
      <w:r>
        <w:rPr>
          <w:b/>
          <w:bCs/>
          <w:lang w:val="fr-FR"/>
        </w:rPr>
        <w:t>sedinta ,</w:t>
      </w:r>
      <w:proofErr w:type="gramEnd"/>
      <w:r>
        <w:rPr>
          <w:b/>
          <w:bCs/>
          <w:lang w:val="fr-FR"/>
        </w:rPr>
        <w:t xml:space="preserve">                                        CONTRASEMNEAZA</w:t>
      </w:r>
      <w:r w:rsidR="00D032AC">
        <w:rPr>
          <w:b/>
          <w:bCs/>
          <w:lang w:val="fr-FR"/>
        </w:rPr>
        <w:t xml:space="preserve"> </w:t>
      </w:r>
    </w:p>
    <w:p w:rsidR="00A2011D" w:rsidRDefault="00077228" w:rsidP="00A2011D">
      <w:pPr>
        <w:pStyle w:val="NormalWeb"/>
        <w:spacing w:before="0" w:beforeAutospacing="0" w:after="0"/>
        <w:rPr>
          <w:lang w:val="fr-FR"/>
        </w:rPr>
      </w:pPr>
      <w:r>
        <w:rPr>
          <w:b/>
          <w:bCs/>
          <w:lang w:val="fr-FR"/>
        </w:rPr>
        <w:t xml:space="preserve">              </w:t>
      </w:r>
      <w:r w:rsidR="00D032AC">
        <w:rPr>
          <w:b/>
          <w:bCs/>
          <w:lang w:val="fr-FR"/>
        </w:rPr>
        <w:t xml:space="preserve"> </w:t>
      </w:r>
      <w:r>
        <w:rPr>
          <w:b/>
          <w:bCs/>
          <w:lang w:val="fr-FR"/>
        </w:rPr>
        <w:t xml:space="preserve">  </w:t>
      </w:r>
      <w:r w:rsidR="00A2011D">
        <w:rPr>
          <w:b/>
          <w:bCs/>
          <w:lang w:val="fr-FR"/>
        </w:rPr>
        <w:t xml:space="preserve">  </w:t>
      </w:r>
      <w:r w:rsidR="00D032AC">
        <w:rPr>
          <w:b/>
          <w:bCs/>
          <w:lang w:val="fr-FR"/>
        </w:rPr>
        <w:t xml:space="preserve">     </w:t>
      </w:r>
      <w:r w:rsidR="00845CB2">
        <w:rPr>
          <w:b/>
          <w:bCs/>
          <w:lang w:val="fr-FR"/>
        </w:rPr>
        <w:t>Ghita Nicolae</w:t>
      </w:r>
      <w:r w:rsidR="00D032AC">
        <w:rPr>
          <w:b/>
          <w:bCs/>
          <w:lang w:val="fr-FR"/>
        </w:rPr>
        <w:t xml:space="preserve"> </w:t>
      </w:r>
      <w:r w:rsidR="00A2011D">
        <w:rPr>
          <w:b/>
          <w:bCs/>
          <w:lang w:val="fr-FR"/>
        </w:rPr>
        <w:t xml:space="preserve">                                                   Secretar al comunei            </w:t>
      </w:r>
    </w:p>
    <w:p w:rsidR="009028B0" w:rsidRDefault="00A2011D" w:rsidP="004562C9">
      <w:pPr>
        <w:tabs>
          <w:tab w:val="left" w:pos="6117"/>
        </w:tabs>
      </w:pPr>
      <w:r>
        <w:t xml:space="preserve">                                                                                                          </w:t>
      </w:r>
      <w:r>
        <w:rPr>
          <w:b/>
          <w:bCs/>
          <w:lang w:val="fr-FR"/>
        </w:rPr>
        <w:t>Pencu Gina</w:t>
      </w:r>
    </w:p>
    <w:sectPr w:rsidR="009028B0" w:rsidSect="009028B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FB4" w:rsidRDefault="008D1FB4" w:rsidP="00AF428F">
      <w:r>
        <w:separator/>
      </w:r>
    </w:p>
  </w:endnote>
  <w:endnote w:type="continuationSeparator" w:id="0">
    <w:p w:rsidR="008D1FB4" w:rsidRDefault="008D1FB4" w:rsidP="00AF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1181"/>
      <w:docPartObj>
        <w:docPartGallery w:val="Page Numbers (Bottom of Page)"/>
        <w:docPartUnique/>
      </w:docPartObj>
    </w:sdtPr>
    <w:sdtContent>
      <w:p w:rsidR="000A77DA" w:rsidRDefault="000A77DA">
        <w:pPr>
          <w:pStyle w:val="Footer"/>
          <w:jc w:val="center"/>
        </w:pPr>
        <w:fldSimple w:instr=" PAGE   \* MERGEFORMAT ">
          <w:r w:rsidR="00D611B2">
            <w:rPr>
              <w:noProof/>
            </w:rPr>
            <w:t>20</w:t>
          </w:r>
        </w:fldSimple>
      </w:p>
    </w:sdtContent>
  </w:sdt>
  <w:p w:rsidR="000A77DA" w:rsidRDefault="000A7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FB4" w:rsidRDefault="008D1FB4" w:rsidP="00AF428F">
      <w:r>
        <w:separator/>
      </w:r>
    </w:p>
  </w:footnote>
  <w:footnote w:type="continuationSeparator" w:id="0">
    <w:p w:rsidR="008D1FB4" w:rsidRDefault="008D1FB4" w:rsidP="00AF42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1800"/>
        </w:tabs>
        <w:ind w:left="1800" w:hanging="360"/>
      </w:pPr>
    </w:lvl>
  </w:abstractNum>
  <w:abstractNum w:abstractNumId="1">
    <w:nsid w:val="00000002"/>
    <w:multiLevelType w:val="singleLevel"/>
    <w:tmpl w:val="00000002"/>
    <w:name w:val="WW8Num2"/>
    <w:lvl w:ilvl="0">
      <w:numFmt w:val="bullet"/>
      <w:lvlText w:val="-"/>
      <w:lvlJc w:val="left"/>
      <w:pPr>
        <w:tabs>
          <w:tab w:val="num" w:pos="1069"/>
        </w:tabs>
        <w:ind w:left="1069" w:hanging="360"/>
      </w:pPr>
      <w:rPr>
        <w:rFonts w:ascii="Times New Roman" w:hAnsi="Times New Roman" w:cs="Times New Roman"/>
      </w:rPr>
    </w:lvl>
  </w:abstractNum>
  <w:abstractNum w:abstractNumId="2">
    <w:nsid w:val="00000003"/>
    <w:multiLevelType w:val="singleLevel"/>
    <w:tmpl w:val="00000003"/>
    <w:name w:val="WW8Num3"/>
    <w:lvl w:ilvl="0">
      <w:start w:val="2"/>
      <w:numFmt w:val="decimal"/>
      <w:lvlText w:val="%1."/>
      <w:lvlJc w:val="left"/>
      <w:pPr>
        <w:tabs>
          <w:tab w:val="num" w:pos="3240"/>
        </w:tabs>
        <w:ind w:left="3240" w:hanging="360"/>
      </w:p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09232897"/>
    <w:multiLevelType w:val="multilevel"/>
    <w:tmpl w:val="C7C2DA3C"/>
    <w:lvl w:ilvl="0">
      <w:start w:val="1"/>
      <w:numFmt w:val="decimal"/>
      <w:lvlText w:val="%1"/>
      <w:lvlJc w:val="left"/>
      <w:pPr>
        <w:ind w:left="375" w:hanging="375"/>
      </w:pPr>
      <w:rPr>
        <w:rFonts w:hint="default"/>
      </w:rPr>
    </w:lvl>
    <w:lvl w:ilvl="1">
      <w:start w:val="1"/>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5">
    <w:nsid w:val="1AA56774"/>
    <w:multiLevelType w:val="hybridMultilevel"/>
    <w:tmpl w:val="235840B6"/>
    <w:lvl w:ilvl="0" w:tplc="01ACA41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62EB26FF"/>
    <w:multiLevelType w:val="hybridMultilevel"/>
    <w:tmpl w:val="870EB526"/>
    <w:lvl w:ilvl="0" w:tplc="74344EDA">
      <w:start w:val="1"/>
      <w:numFmt w:val="upperRoman"/>
      <w:lvlText w:val="%1."/>
      <w:lvlJc w:val="left"/>
      <w:pPr>
        <w:ind w:left="1005"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
  </w:num>
  <w:num w:numId="2">
    <w:abstractNumId w:val="1"/>
  </w:num>
  <w:num w:numId="3">
    <w:abstractNumId w:val="2"/>
  </w:num>
  <w:num w:numId="4">
    <w:abstractNumId w:val="2"/>
    <w:lvlOverride w:ilvl="0">
      <w:startOverride w:val="2"/>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A2011D"/>
    <w:rsid w:val="000370B8"/>
    <w:rsid w:val="00044D23"/>
    <w:rsid w:val="000731E0"/>
    <w:rsid w:val="00077228"/>
    <w:rsid w:val="00083935"/>
    <w:rsid w:val="00094CF4"/>
    <w:rsid w:val="00095D7E"/>
    <w:rsid w:val="000A579B"/>
    <w:rsid w:val="000A77DA"/>
    <w:rsid w:val="000F6A1E"/>
    <w:rsid w:val="000F7A44"/>
    <w:rsid w:val="00105575"/>
    <w:rsid w:val="0017559A"/>
    <w:rsid w:val="00182658"/>
    <w:rsid w:val="00196255"/>
    <w:rsid w:val="001C2D64"/>
    <w:rsid w:val="001F6E86"/>
    <w:rsid w:val="0026573E"/>
    <w:rsid w:val="002A2F6E"/>
    <w:rsid w:val="002C0697"/>
    <w:rsid w:val="00327400"/>
    <w:rsid w:val="00373C83"/>
    <w:rsid w:val="003A5363"/>
    <w:rsid w:val="003B30DC"/>
    <w:rsid w:val="003C2A3A"/>
    <w:rsid w:val="003C603C"/>
    <w:rsid w:val="004053AA"/>
    <w:rsid w:val="004562C9"/>
    <w:rsid w:val="004845A9"/>
    <w:rsid w:val="004A096F"/>
    <w:rsid w:val="004E0123"/>
    <w:rsid w:val="0059012A"/>
    <w:rsid w:val="005A15EE"/>
    <w:rsid w:val="005B4A0E"/>
    <w:rsid w:val="006553C1"/>
    <w:rsid w:val="0067312E"/>
    <w:rsid w:val="00676879"/>
    <w:rsid w:val="00680F52"/>
    <w:rsid w:val="006C4325"/>
    <w:rsid w:val="006D441B"/>
    <w:rsid w:val="00704BE7"/>
    <w:rsid w:val="00750EC6"/>
    <w:rsid w:val="00753B93"/>
    <w:rsid w:val="007617B4"/>
    <w:rsid w:val="00781A45"/>
    <w:rsid w:val="007B5E71"/>
    <w:rsid w:val="007C58B6"/>
    <w:rsid w:val="007D7892"/>
    <w:rsid w:val="007E5C15"/>
    <w:rsid w:val="007F0B9F"/>
    <w:rsid w:val="00806562"/>
    <w:rsid w:val="00835528"/>
    <w:rsid w:val="00835EA4"/>
    <w:rsid w:val="00845CB2"/>
    <w:rsid w:val="008524F9"/>
    <w:rsid w:val="008849AC"/>
    <w:rsid w:val="008D1FB4"/>
    <w:rsid w:val="009028B0"/>
    <w:rsid w:val="00902D0D"/>
    <w:rsid w:val="00931615"/>
    <w:rsid w:val="00952FFA"/>
    <w:rsid w:val="00A02C27"/>
    <w:rsid w:val="00A128D6"/>
    <w:rsid w:val="00A13575"/>
    <w:rsid w:val="00A2011D"/>
    <w:rsid w:val="00A22DF9"/>
    <w:rsid w:val="00A36D72"/>
    <w:rsid w:val="00AB4938"/>
    <w:rsid w:val="00AD0873"/>
    <w:rsid w:val="00AD0CF3"/>
    <w:rsid w:val="00AF428F"/>
    <w:rsid w:val="00AF7A32"/>
    <w:rsid w:val="00B2324E"/>
    <w:rsid w:val="00B47412"/>
    <w:rsid w:val="00BF72B3"/>
    <w:rsid w:val="00C403D5"/>
    <w:rsid w:val="00C505C9"/>
    <w:rsid w:val="00C7025F"/>
    <w:rsid w:val="00C82486"/>
    <w:rsid w:val="00C86A2E"/>
    <w:rsid w:val="00C909B6"/>
    <w:rsid w:val="00CA232C"/>
    <w:rsid w:val="00D032AC"/>
    <w:rsid w:val="00D611B2"/>
    <w:rsid w:val="00DD1551"/>
    <w:rsid w:val="00DD3A61"/>
    <w:rsid w:val="00DF70EE"/>
    <w:rsid w:val="00E42989"/>
    <w:rsid w:val="00E44B3E"/>
    <w:rsid w:val="00E455F9"/>
    <w:rsid w:val="00EF4EF3"/>
    <w:rsid w:val="00F16BFD"/>
    <w:rsid w:val="00F52131"/>
    <w:rsid w:val="00F818C5"/>
    <w:rsid w:val="00FD09CC"/>
    <w:rsid w:val="00FE471F"/>
    <w:rsid w:val="00FF746E"/>
  </w:rsids>
  <m:mathPr>
    <m:mathFont m:val="Cambria Math"/>
    <m:brkBin m:val="before"/>
    <m:brkBinSub m:val="--"/>
    <m:smallFrac m:val="off"/>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1D"/>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A2011D"/>
    <w:pPr>
      <w:keepNext/>
      <w:tabs>
        <w:tab w:val="num" w:pos="0"/>
      </w:tabs>
      <w:outlineLvl w:val="0"/>
    </w:pPr>
    <w:rPr>
      <w:b/>
      <w:b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11D"/>
    <w:rPr>
      <w:rFonts w:ascii="Times New Roman" w:eastAsia="Times New Roman" w:hAnsi="Times New Roman" w:cs="Times New Roman"/>
      <w:b/>
      <w:bCs/>
      <w:sz w:val="24"/>
      <w:szCs w:val="24"/>
      <w:lang w:val="fr-FR" w:eastAsia="ar-SA"/>
    </w:rPr>
  </w:style>
  <w:style w:type="paragraph" w:styleId="NormalWeb">
    <w:name w:val="Normal (Web)"/>
    <w:basedOn w:val="Normal"/>
    <w:semiHidden/>
    <w:unhideWhenUsed/>
    <w:rsid w:val="00A2011D"/>
    <w:pPr>
      <w:suppressAutoHyphens w:val="0"/>
      <w:spacing w:before="100" w:beforeAutospacing="1" w:after="115"/>
    </w:pPr>
    <w:rPr>
      <w:lang w:val="en-US" w:eastAsia="en-US"/>
    </w:rPr>
  </w:style>
  <w:style w:type="paragraph" w:styleId="Footer">
    <w:name w:val="footer"/>
    <w:basedOn w:val="Normal"/>
    <w:link w:val="FooterChar"/>
    <w:uiPriority w:val="99"/>
    <w:unhideWhenUsed/>
    <w:rsid w:val="00A2011D"/>
    <w:pPr>
      <w:tabs>
        <w:tab w:val="center" w:pos="4536"/>
        <w:tab w:val="right" w:pos="9072"/>
      </w:tabs>
    </w:pPr>
  </w:style>
  <w:style w:type="character" w:customStyle="1" w:styleId="FooterChar">
    <w:name w:val="Footer Char"/>
    <w:basedOn w:val="DefaultParagraphFont"/>
    <w:link w:val="Footer"/>
    <w:uiPriority w:val="99"/>
    <w:rsid w:val="00A2011D"/>
    <w:rPr>
      <w:rFonts w:ascii="Times New Roman" w:eastAsia="Times New Roman" w:hAnsi="Times New Roman" w:cs="Times New Roman"/>
      <w:sz w:val="24"/>
      <w:szCs w:val="24"/>
      <w:lang w:eastAsia="ar-SA"/>
    </w:rPr>
  </w:style>
  <w:style w:type="paragraph" w:styleId="BodyText">
    <w:name w:val="Body Text"/>
    <w:basedOn w:val="Normal"/>
    <w:link w:val="BodyTextChar"/>
    <w:semiHidden/>
    <w:unhideWhenUsed/>
    <w:rsid w:val="00A2011D"/>
    <w:pPr>
      <w:spacing w:after="120"/>
    </w:pPr>
  </w:style>
  <w:style w:type="character" w:customStyle="1" w:styleId="BodyTextChar">
    <w:name w:val="Body Text Char"/>
    <w:basedOn w:val="DefaultParagraphFont"/>
    <w:link w:val="BodyText"/>
    <w:semiHidden/>
    <w:rsid w:val="00A2011D"/>
    <w:rPr>
      <w:rFonts w:ascii="Times New Roman" w:eastAsia="Times New Roman" w:hAnsi="Times New Roman" w:cs="Times New Roman"/>
      <w:sz w:val="24"/>
      <w:szCs w:val="24"/>
      <w:lang w:eastAsia="ar-SA"/>
    </w:rPr>
  </w:style>
  <w:style w:type="paragraph" w:styleId="List">
    <w:name w:val="List"/>
    <w:basedOn w:val="BodyText"/>
    <w:semiHidden/>
    <w:unhideWhenUsed/>
    <w:rsid w:val="00A2011D"/>
    <w:rPr>
      <w:rFonts w:cs="Tahoma"/>
    </w:rPr>
  </w:style>
  <w:style w:type="paragraph" w:styleId="BodyTextIndent">
    <w:name w:val="Body Text Indent"/>
    <w:basedOn w:val="Normal"/>
    <w:link w:val="BodyTextIndentChar"/>
    <w:unhideWhenUsed/>
    <w:rsid w:val="00A2011D"/>
    <w:pPr>
      <w:ind w:firstLine="360"/>
    </w:pPr>
    <w:rPr>
      <w:lang w:val="fr-FR"/>
    </w:rPr>
  </w:style>
  <w:style w:type="character" w:customStyle="1" w:styleId="BodyTextIndentChar">
    <w:name w:val="Body Text Indent Char"/>
    <w:basedOn w:val="DefaultParagraphFont"/>
    <w:link w:val="BodyTextIndent"/>
    <w:rsid w:val="00A2011D"/>
    <w:rPr>
      <w:rFonts w:ascii="Times New Roman" w:eastAsia="Times New Roman" w:hAnsi="Times New Roman" w:cs="Times New Roman"/>
      <w:sz w:val="24"/>
      <w:szCs w:val="24"/>
      <w:lang w:val="fr-FR" w:eastAsia="ar-SA"/>
    </w:rPr>
  </w:style>
  <w:style w:type="paragraph" w:styleId="BalloonText">
    <w:name w:val="Balloon Text"/>
    <w:basedOn w:val="Normal"/>
    <w:link w:val="BalloonTextChar"/>
    <w:uiPriority w:val="99"/>
    <w:semiHidden/>
    <w:unhideWhenUsed/>
    <w:rsid w:val="00A2011D"/>
    <w:rPr>
      <w:rFonts w:ascii="Tahoma" w:hAnsi="Tahoma" w:cs="Tahoma"/>
      <w:sz w:val="16"/>
      <w:szCs w:val="16"/>
    </w:rPr>
  </w:style>
  <w:style w:type="character" w:customStyle="1" w:styleId="BalloonTextChar">
    <w:name w:val="Balloon Text Char"/>
    <w:basedOn w:val="DefaultParagraphFont"/>
    <w:link w:val="BalloonText"/>
    <w:uiPriority w:val="99"/>
    <w:semiHidden/>
    <w:rsid w:val="00A2011D"/>
    <w:rPr>
      <w:rFonts w:ascii="Tahoma" w:eastAsia="Times New Roman" w:hAnsi="Tahoma" w:cs="Tahoma"/>
      <w:sz w:val="16"/>
      <w:szCs w:val="16"/>
      <w:lang w:eastAsia="ar-SA"/>
    </w:rPr>
  </w:style>
  <w:style w:type="paragraph" w:customStyle="1" w:styleId="Caption2">
    <w:name w:val="Caption2"/>
    <w:basedOn w:val="Normal"/>
    <w:rsid w:val="00A2011D"/>
    <w:pPr>
      <w:suppressLineNumbers/>
      <w:spacing w:before="120" w:after="120"/>
    </w:pPr>
    <w:rPr>
      <w:rFonts w:cs="Tahoma"/>
      <w:i/>
      <w:iCs/>
      <w:sz w:val="20"/>
      <w:szCs w:val="20"/>
    </w:rPr>
  </w:style>
  <w:style w:type="paragraph" w:customStyle="1" w:styleId="Index">
    <w:name w:val="Index"/>
    <w:basedOn w:val="Normal"/>
    <w:rsid w:val="00A2011D"/>
    <w:pPr>
      <w:suppressLineNumbers/>
    </w:pPr>
    <w:rPr>
      <w:rFonts w:cs="Tahoma"/>
    </w:rPr>
  </w:style>
  <w:style w:type="paragraph" w:customStyle="1" w:styleId="Heading">
    <w:name w:val="Heading"/>
    <w:basedOn w:val="Normal"/>
    <w:next w:val="BodyText"/>
    <w:rsid w:val="00A2011D"/>
    <w:pPr>
      <w:keepNext/>
      <w:spacing w:before="240" w:after="120"/>
    </w:pPr>
    <w:rPr>
      <w:rFonts w:ascii="Arial" w:eastAsia="Lucida Sans Unicode" w:hAnsi="Arial" w:cs="Tahoma"/>
      <w:sz w:val="28"/>
      <w:szCs w:val="28"/>
    </w:rPr>
  </w:style>
  <w:style w:type="paragraph" w:customStyle="1" w:styleId="WW-Caption">
    <w:name w:val="WW-Caption"/>
    <w:basedOn w:val="Normal"/>
    <w:rsid w:val="00A2011D"/>
    <w:pPr>
      <w:suppressLineNumbers/>
      <w:spacing w:before="120" w:after="120"/>
    </w:pPr>
    <w:rPr>
      <w:rFonts w:cs="Tahoma"/>
      <w:i/>
      <w:iCs/>
      <w:sz w:val="20"/>
      <w:szCs w:val="20"/>
    </w:rPr>
  </w:style>
  <w:style w:type="paragraph" w:customStyle="1" w:styleId="WW-Index">
    <w:name w:val="WW-Index"/>
    <w:basedOn w:val="Normal"/>
    <w:rsid w:val="00A2011D"/>
    <w:pPr>
      <w:suppressLineNumbers/>
    </w:pPr>
    <w:rPr>
      <w:rFonts w:cs="Tahoma"/>
    </w:rPr>
  </w:style>
  <w:style w:type="paragraph" w:customStyle="1" w:styleId="WW-Heading">
    <w:name w:val="WW-Heading"/>
    <w:basedOn w:val="Normal"/>
    <w:next w:val="BodyText"/>
    <w:rsid w:val="00A2011D"/>
    <w:pPr>
      <w:keepNext/>
      <w:spacing w:before="240" w:after="120"/>
    </w:pPr>
    <w:rPr>
      <w:rFonts w:ascii="Arial" w:eastAsia="Lucida Sans Unicode" w:hAnsi="Arial" w:cs="Tahoma"/>
      <w:sz w:val="28"/>
      <w:szCs w:val="28"/>
    </w:rPr>
  </w:style>
  <w:style w:type="paragraph" w:customStyle="1" w:styleId="WW-Caption1">
    <w:name w:val="WW-Caption1"/>
    <w:basedOn w:val="Normal"/>
    <w:rsid w:val="00A2011D"/>
    <w:pPr>
      <w:suppressLineNumbers/>
      <w:spacing w:before="120" w:after="120"/>
    </w:pPr>
    <w:rPr>
      <w:rFonts w:cs="Tahoma"/>
      <w:i/>
      <w:iCs/>
      <w:sz w:val="20"/>
      <w:szCs w:val="20"/>
    </w:rPr>
  </w:style>
  <w:style w:type="paragraph" w:customStyle="1" w:styleId="WW-Index1">
    <w:name w:val="WW-Index1"/>
    <w:basedOn w:val="Normal"/>
    <w:rsid w:val="00A2011D"/>
    <w:pPr>
      <w:suppressLineNumbers/>
    </w:pPr>
    <w:rPr>
      <w:rFonts w:cs="Tahoma"/>
    </w:rPr>
  </w:style>
  <w:style w:type="paragraph" w:customStyle="1" w:styleId="WW-Heading1">
    <w:name w:val="WW-Heading1"/>
    <w:basedOn w:val="Normal"/>
    <w:next w:val="BodyText"/>
    <w:rsid w:val="00A2011D"/>
    <w:pPr>
      <w:keepNext/>
      <w:spacing w:before="240" w:after="120"/>
    </w:pPr>
    <w:rPr>
      <w:rFonts w:ascii="Arial" w:eastAsia="Lucida Sans Unicode" w:hAnsi="Arial" w:cs="Tahoma"/>
      <w:sz w:val="28"/>
      <w:szCs w:val="28"/>
    </w:rPr>
  </w:style>
  <w:style w:type="paragraph" w:customStyle="1" w:styleId="WW-Caption11">
    <w:name w:val="WW-Caption11"/>
    <w:basedOn w:val="Normal"/>
    <w:rsid w:val="00A2011D"/>
    <w:pPr>
      <w:suppressLineNumbers/>
      <w:spacing w:before="120" w:after="120"/>
    </w:pPr>
    <w:rPr>
      <w:rFonts w:cs="Tahoma"/>
      <w:i/>
      <w:iCs/>
      <w:sz w:val="20"/>
      <w:szCs w:val="20"/>
    </w:rPr>
  </w:style>
  <w:style w:type="paragraph" w:customStyle="1" w:styleId="WW-Index11">
    <w:name w:val="WW-Index11"/>
    <w:basedOn w:val="Normal"/>
    <w:rsid w:val="00A2011D"/>
    <w:pPr>
      <w:suppressLineNumbers/>
    </w:pPr>
    <w:rPr>
      <w:rFonts w:cs="Tahoma"/>
    </w:rPr>
  </w:style>
  <w:style w:type="paragraph" w:customStyle="1" w:styleId="WW-Heading11">
    <w:name w:val="WW-Heading11"/>
    <w:basedOn w:val="Normal"/>
    <w:next w:val="BodyText"/>
    <w:rsid w:val="00A2011D"/>
    <w:pPr>
      <w:keepNext/>
      <w:spacing w:before="240" w:after="120"/>
    </w:pPr>
    <w:rPr>
      <w:rFonts w:ascii="Arial" w:eastAsia="Lucida Sans Unicode" w:hAnsi="Arial" w:cs="Tahoma"/>
      <w:sz w:val="28"/>
      <w:szCs w:val="28"/>
    </w:rPr>
  </w:style>
  <w:style w:type="paragraph" w:customStyle="1" w:styleId="WW-Caption111">
    <w:name w:val="WW-Caption111"/>
    <w:basedOn w:val="Normal"/>
    <w:rsid w:val="00A2011D"/>
    <w:pPr>
      <w:suppressLineNumbers/>
      <w:spacing w:before="120" w:after="120"/>
    </w:pPr>
    <w:rPr>
      <w:rFonts w:cs="Tahoma"/>
      <w:i/>
      <w:iCs/>
      <w:sz w:val="20"/>
      <w:szCs w:val="20"/>
    </w:rPr>
  </w:style>
  <w:style w:type="paragraph" w:customStyle="1" w:styleId="WW-Index111">
    <w:name w:val="WW-Index111"/>
    <w:basedOn w:val="Normal"/>
    <w:rsid w:val="00A2011D"/>
    <w:pPr>
      <w:suppressLineNumbers/>
    </w:pPr>
    <w:rPr>
      <w:rFonts w:cs="Tahoma"/>
    </w:rPr>
  </w:style>
  <w:style w:type="paragraph" w:customStyle="1" w:styleId="WW-Heading111">
    <w:name w:val="WW-Heading111"/>
    <w:basedOn w:val="Normal"/>
    <w:next w:val="BodyText"/>
    <w:rsid w:val="00A2011D"/>
    <w:pPr>
      <w:keepNext/>
      <w:spacing w:before="240" w:after="120"/>
    </w:pPr>
    <w:rPr>
      <w:rFonts w:ascii="Arial" w:eastAsia="Lucida Sans Unicode" w:hAnsi="Arial" w:cs="Tahoma"/>
      <w:sz w:val="28"/>
      <w:szCs w:val="28"/>
    </w:rPr>
  </w:style>
  <w:style w:type="paragraph" w:customStyle="1" w:styleId="WW-Caption1111">
    <w:name w:val="WW-Caption1111"/>
    <w:basedOn w:val="Normal"/>
    <w:rsid w:val="00A2011D"/>
    <w:pPr>
      <w:suppressLineNumbers/>
      <w:spacing w:before="120" w:after="120"/>
    </w:pPr>
    <w:rPr>
      <w:rFonts w:cs="Tahoma"/>
      <w:i/>
      <w:iCs/>
      <w:sz w:val="20"/>
      <w:szCs w:val="20"/>
    </w:rPr>
  </w:style>
  <w:style w:type="paragraph" w:customStyle="1" w:styleId="WW-Index1111">
    <w:name w:val="WW-Index1111"/>
    <w:basedOn w:val="Normal"/>
    <w:rsid w:val="00A2011D"/>
    <w:pPr>
      <w:suppressLineNumbers/>
    </w:pPr>
    <w:rPr>
      <w:rFonts w:cs="Tahoma"/>
    </w:rPr>
  </w:style>
  <w:style w:type="paragraph" w:customStyle="1" w:styleId="WW-Heading1111">
    <w:name w:val="WW-Heading1111"/>
    <w:basedOn w:val="Normal"/>
    <w:next w:val="BodyText"/>
    <w:rsid w:val="00A2011D"/>
    <w:pPr>
      <w:keepNext/>
      <w:spacing w:before="240" w:after="120"/>
    </w:pPr>
    <w:rPr>
      <w:rFonts w:ascii="Arial" w:eastAsia="Lucida Sans Unicode" w:hAnsi="Arial" w:cs="Tahoma"/>
      <w:sz w:val="28"/>
      <w:szCs w:val="28"/>
    </w:rPr>
  </w:style>
  <w:style w:type="paragraph" w:customStyle="1" w:styleId="Caption1">
    <w:name w:val="Caption1"/>
    <w:basedOn w:val="Normal"/>
    <w:rsid w:val="00A2011D"/>
    <w:pPr>
      <w:suppressLineNumbers/>
      <w:spacing w:before="120" w:after="120"/>
    </w:pPr>
    <w:rPr>
      <w:rFonts w:cs="Tahoma"/>
      <w:i/>
      <w:iCs/>
      <w:sz w:val="20"/>
      <w:szCs w:val="20"/>
    </w:rPr>
  </w:style>
  <w:style w:type="paragraph" w:customStyle="1" w:styleId="WW-Index11111">
    <w:name w:val="WW-Index11111"/>
    <w:basedOn w:val="Normal"/>
    <w:rsid w:val="00A2011D"/>
    <w:pPr>
      <w:suppressLineNumbers/>
    </w:pPr>
    <w:rPr>
      <w:rFonts w:cs="Tahoma"/>
    </w:rPr>
  </w:style>
  <w:style w:type="paragraph" w:customStyle="1" w:styleId="WW-Heading11111">
    <w:name w:val="WW-Heading11111"/>
    <w:basedOn w:val="Normal"/>
    <w:next w:val="BodyText"/>
    <w:rsid w:val="00A2011D"/>
    <w:pPr>
      <w:keepNext/>
      <w:spacing w:before="240" w:after="120"/>
    </w:pPr>
    <w:rPr>
      <w:rFonts w:ascii="Arial" w:eastAsia="Lucida Sans Unicode" w:hAnsi="Arial" w:cs="Tahoma"/>
      <w:sz w:val="28"/>
      <w:szCs w:val="28"/>
    </w:rPr>
  </w:style>
  <w:style w:type="paragraph" w:customStyle="1" w:styleId="WW-Indentcorptext2">
    <w:name w:val="WW-Indent corp text 2"/>
    <w:basedOn w:val="Normal"/>
    <w:rsid w:val="00A2011D"/>
    <w:pPr>
      <w:ind w:left="540"/>
    </w:pPr>
    <w:rPr>
      <w:lang w:val="en-US"/>
    </w:rPr>
  </w:style>
  <w:style w:type="paragraph" w:customStyle="1" w:styleId="TableContents">
    <w:name w:val="Table Contents"/>
    <w:basedOn w:val="BodyText"/>
    <w:rsid w:val="00A2011D"/>
    <w:pPr>
      <w:suppressLineNumbers/>
    </w:pPr>
  </w:style>
  <w:style w:type="paragraph" w:customStyle="1" w:styleId="WW-TableContents">
    <w:name w:val="WW-Table Contents"/>
    <w:basedOn w:val="BodyText"/>
    <w:rsid w:val="00A2011D"/>
    <w:pPr>
      <w:suppressLineNumbers/>
    </w:pPr>
  </w:style>
  <w:style w:type="paragraph" w:customStyle="1" w:styleId="WW-TableContents1">
    <w:name w:val="WW-Table Contents1"/>
    <w:basedOn w:val="BodyText"/>
    <w:rsid w:val="00A2011D"/>
    <w:pPr>
      <w:suppressLineNumbers/>
    </w:pPr>
  </w:style>
  <w:style w:type="paragraph" w:customStyle="1" w:styleId="WW-TableContents11">
    <w:name w:val="WW-Table Contents11"/>
    <w:basedOn w:val="BodyText"/>
    <w:rsid w:val="00A2011D"/>
    <w:pPr>
      <w:suppressLineNumbers/>
    </w:pPr>
  </w:style>
  <w:style w:type="paragraph" w:customStyle="1" w:styleId="WW-TableContents111">
    <w:name w:val="WW-Table Contents111"/>
    <w:basedOn w:val="BodyText"/>
    <w:rsid w:val="00A2011D"/>
    <w:pPr>
      <w:suppressLineNumbers/>
    </w:pPr>
  </w:style>
  <w:style w:type="paragraph" w:customStyle="1" w:styleId="WW-TableContents1111">
    <w:name w:val="WW-Table Contents1111"/>
    <w:basedOn w:val="BodyText"/>
    <w:rsid w:val="00A2011D"/>
    <w:pPr>
      <w:suppressLineNumbers/>
    </w:pPr>
  </w:style>
  <w:style w:type="paragraph" w:customStyle="1" w:styleId="WW-TableContents11111">
    <w:name w:val="WW-Table Contents11111"/>
    <w:basedOn w:val="BodyText"/>
    <w:rsid w:val="00A2011D"/>
    <w:pPr>
      <w:suppressLineNumbers/>
    </w:pPr>
  </w:style>
  <w:style w:type="paragraph" w:customStyle="1" w:styleId="TableHeading">
    <w:name w:val="Table Heading"/>
    <w:basedOn w:val="TableContents"/>
    <w:rsid w:val="00A2011D"/>
    <w:pPr>
      <w:jc w:val="center"/>
    </w:pPr>
    <w:rPr>
      <w:b/>
      <w:bCs/>
      <w:i/>
      <w:iCs/>
    </w:rPr>
  </w:style>
  <w:style w:type="paragraph" w:customStyle="1" w:styleId="WW-TableHeading">
    <w:name w:val="WW-Table Heading"/>
    <w:basedOn w:val="WW-TableContents"/>
    <w:rsid w:val="00A2011D"/>
    <w:pPr>
      <w:jc w:val="center"/>
    </w:pPr>
    <w:rPr>
      <w:b/>
      <w:bCs/>
      <w:i/>
      <w:iCs/>
    </w:rPr>
  </w:style>
  <w:style w:type="paragraph" w:customStyle="1" w:styleId="WW-TableHeading1">
    <w:name w:val="WW-Table Heading1"/>
    <w:basedOn w:val="WW-TableContents1"/>
    <w:rsid w:val="00A2011D"/>
    <w:pPr>
      <w:jc w:val="center"/>
    </w:pPr>
    <w:rPr>
      <w:b/>
      <w:bCs/>
      <w:i/>
      <w:iCs/>
    </w:rPr>
  </w:style>
  <w:style w:type="paragraph" w:customStyle="1" w:styleId="WW-TableHeading11">
    <w:name w:val="WW-Table Heading11"/>
    <w:basedOn w:val="WW-TableContents11"/>
    <w:rsid w:val="00A2011D"/>
    <w:pPr>
      <w:jc w:val="center"/>
    </w:pPr>
    <w:rPr>
      <w:b/>
      <w:bCs/>
      <w:i/>
      <w:iCs/>
    </w:rPr>
  </w:style>
  <w:style w:type="paragraph" w:customStyle="1" w:styleId="WW-TableHeading111">
    <w:name w:val="WW-Table Heading111"/>
    <w:basedOn w:val="WW-TableContents111"/>
    <w:rsid w:val="00A2011D"/>
    <w:pPr>
      <w:jc w:val="center"/>
    </w:pPr>
    <w:rPr>
      <w:b/>
      <w:bCs/>
      <w:i/>
      <w:iCs/>
    </w:rPr>
  </w:style>
  <w:style w:type="paragraph" w:customStyle="1" w:styleId="WW-TableHeading1111">
    <w:name w:val="WW-Table Heading1111"/>
    <w:basedOn w:val="WW-TableContents1111"/>
    <w:rsid w:val="00A2011D"/>
    <w:pPr>
      <w:jc w:val="center"/>
    </w:pPr>
    <w:rPr>
      <w:b/>
      <w:bCs/>
      <w:i/>
      <w:iCs/>
    </w:rPr>
  </w:style>
  <w:style w:type="paragraph" w:customStyle="1" w:styleId="WW-TableHeading11111">
    <w:name w:val="WW-Table Heading11111"/>
    <w:basedOn w:val="WW-TableContents11111"/>
    <w:rsid w:val="00A2011D"/>
    <w:pPr>
      <w:jc w:val="center"/>
    </w:pPr>
    <w:rPr>
      <w:b/>
      <w:bCs/>
      <w:i/>
      <w:iCs/>
    </w:rPr>
  </w:style>
  <w:style w:type="paragraph" w:customStyle="1" w:styleId="Framecontents">
    <w:name w:val="Frame contents"/>
    <w:basedOn w:val="BodyText"/>
    <w:rsid w:val="00A2011D"/>
  </w:style>
  <w:style w:type="paragraph" w:customStyle="1" w:styleId="WW-Framecontents">
    <w:name w:val="WW-Frame contents"/>
    <w:basedOn w:val="BodyText"/>
    <w:rsid w:val="00A2011D"/>
  </w:style>
  <w:style w:type="paragraph" w:customStyle="1" w:styleId="WW-Framecontents1">
    <w:name w:val="WW-Frame contents1"/>
    <w:basedOn w:val="BodyText"/>
    <w:rsid w:val="00A2011D"/>
  </w:style>
  <w:style w:type="paragraph" w:customStyle="1" w:styleId="WW-Framecontents11">
    <w:name w:val="WW-Frame contents11"/>
    <w:basedOn w:val="BodyText"/>
    <w:rsid w:val="00A2011D"/>
  </w:style>
  <w:style w:type="paragraph" w:customStyle="1" w:styleId="WW-Framecontents111">
    <w:name w:val="WW-Frame contents111"/>
    <w:basedOn w:val="BodyText"/>
    <w:rsid w:val="00A2011D"/>
  </w:style>
  <w:style w:type="paragraph" w:customStyle="1" w:styleId="WW-Framecontents1111">
    <w:name w:val="WW-Frame contents1111"/>
    <w:basedOn w:val="BodyText"/>
    <w:rsid w:val="00A2011D"/>
  </w:style>
  <w:style w:type="paragraph" w:customStyle="1" w:styleId="WW-Framecontents11111">
    <w:name w:val="WW-Frame contents11111"/>
    <w:basedOn w:val="BodyText"/>
    <w:rsid w:val="00A2011D"/>
  </w:style>
  <w:style w:type="character" w:customStyle="1" w:styleId="WW8Num2z0">
    <w:name w:val="WW8Num2z0"/>
    <w:rsid w:val="00A2011D"/>
    <w:rPr>
      <w:rFonts w:ascii="Times New Roman" w:hAnsi="Times New Roman" w:cs="Times New Roman" w:hint="default"/>
    </w:rPr>
  </w:style>
  <w:style w:type="character" w:customStyle="1" w:styleId="WW-Absatz-Standardschriftart">
    <w:name w:val="WW-Absatz-Standardschriftart"/>
    <w:rsid w:val="00A2011D"/>
  </w:style>
  <w:style w:type="character" w:customStyle="1" w:styleId="WW-WW8Num2z0">
    <w:name w:val="WW-WW8Num2z0"/>
    <w:rsid w:val="00A2011D"/>
    <w:rPr>
      <w:rFonts w:ascii="Times New Roman" w:hAnsi="Times New Roman" w:cs="Times New Roman" w:hint="default"/>
    </w:rPr>
  </w:style>
  <w:style w:type="character" w:customStyle="1" w:styleId="WW-Absatz-Standardschriftart1">
    <w:name w:val="WW-Absatz-Standardschriftart1"/>
    <w:rsid w:val="00A2011D"/>
  </w:style>
  <w:style w:type="character" w:customStyle="1" w:styleId="WW-WW8Num2z01">
    <w:name w:val="WW-WW8Num2z01"/>
    <w:rsid w:val="00A2011D"/>
    <w:rPr>
      <w:rFonts w:ascii="Times New Roman" w:hAnsi="Times New Roman" w:cs="Times New Roman" w:hint="default"/>
    </w:rPr>
  </w:style>
  <w:style w:type="character" w:customStyle="1" w:styleId="WW-Absatz-Standardschriftart11">
    <w:name w:val="WW-Absatz-Standardschriftart11"/>
    <w:rsid w:val="00A2011D"/>
  </w:style>
  <w:style w:type="character" w:customStyle="1" w:styleId="WW-WW8Num2z011">
    <w:name w:val="WW-WW8Num2z011"/>
    <w:rsid w:val="00A2011D"/>
    <w:rPr>
      <w:rFonts w:ascii="Times New Roman" w:hAnsi="Times New Roman" w:cs="Times New Roman" w:hint="default"/>
    </w:rPr>
  </w:style>
  <w:style w:type="character" w:customStyle="1" w:styleId="WW-Absatz-Standardschriftart111">
    <w:name w:val="WW-Absatz-Standardschriftart111"/>
    <w:rsid w:val="00A2011D"/>
  </w:style>
  <w:style w:type="character" w:customStyle="1" w:styleId="WW-WW8Num2z0111">
    <w:name w:val="WW-WW8Num2z0111"/>
    <w:rsid w:val="00A2011D"/>
    <w:rPr>
      <w:rFonts w:ascii="Times New Roman" w:hAnsi="Times New Roman" w:cs="Times New Roman" w:hint="default"/>
    </w:rPr>
  </w:style>
  <w:style w:type="character" w:customStyle="1" w:styleId="WW-Absatz-Standardschriftart1111">
    <w:name w:val="WW-Absatz-Standardschriftart1111"/>
    <w:rsid w:val="00A2011D"/>
  </w:style>
  <w:style w:type="character" w:customStyle="1" w:styleId="WW-WW8Num2z01111">
    <w:name w:val="WW-WW8Num2z01111"/>
    <w:rsid w:val="00A2011D"/>
    <w:rPr>
      <w:rFonts w:ascii="Times New Roman" w:hAnsi="Times New Roman" w:cs="Times New Roman" w:hint="default"/>
    </w:rPr>
  </w:style>
  <w:style w:type="character" w:customStyle="1" w:styleId="WW-DefaultParagraphFont">
    <w:name w:val="WW-Default Paragraph Font"/>
    <w:rsid w:val="00A2011D"/>
  </w:style>
  <w:style w:type="character" w:customStyle="1" w:styleId="WW-WW8Num2z011111">
    <w:name w:val="WW-WW8Num2z011111"/>
    <w:rsid w:val="00A2011D"/>
    <w:rPr>
      <w:rFonts w:ascii="Times New Roman" w:eastAsia="Times New Roman" w:hAnsi="Times New Roman" w:cs="Times New Roman" w:hint="default"/>
    </w:rPr>
  </w:style>
  <w:style w:type="character" w:customStyle="1" w:styleId="WW8Num2z1">
    <w:name w:val="WW8Num2z1"/>
    <w:rsid w:val="00A2011D"/>
    <w:rPr>
      <w:rFonts w:ascii="Courier New" w:hAnsi="Courier New" w:cs="Courier New" w:hint="default"/>
    </w:rPr>
  </w:style>
  <w:style w:type="character" w:customStyle="1" w:styleId="WW8Num2z2">
    <w:name w:val="WW8Num2z2"/>
    <w:rsid w:val="00A2011D"/>
    <w:rPr>
      <w:rFonts w:ascii="Wingdings" w:hAnsi="Wingdings" w:hint="default"/>
    </w:rPr>
  </w:style>
  <w:style w:type="character" w:customStyle="1" w:styleId="WW8Num2z3">
    <w:name w:val="WW8Num2z3"/>
    <w:rsid w:val="00A2011D"/>
    <w:rPr>
      <w:rFonts w:ascii="Symbol" w:hAnsi="Symbol" w:hint="default"/>
    </w:rPr>
  </w:style>
  <w:style w:type="character" w:customStyle="1" w:styleId="WW8Num3z0">
    <w:name w:val="WW8Num3z0"/>
    <w:rsid w:val="00A2011D"/>
    <w:rPr>
      <w:rFonts w:ascii="Times New Roman" w:eastAsia="Times New Roman" w:hAnsi="Times New Roman" w:cs="Times New Roman" w:hint="default"/>
    </w:rPr>
  </w:style>
  <w:style w:type="character" w:customStyle="1" w:styleId="WW8Num3z1">
    <w:name w:val="WW8Num3z1"/>
    <w:rsid w:val="00A2011D"/>
    <w:rPr>
      <w:rFonts w:ascii="Courier New" w:hAnsi="Courier New" w:cs="Courier New" w:hint="default"/>
    </w:rPr>
  </w:style>
  <w:style w:type="character" w:customStyle="1" w:styleId="WW8Num3z2">
    <w:name w:val="WW8Num3z2"/>
    <w:rsid w:val="00A2011D"/>
    <w:rPr>
      <w:rFonts w:ascii="Wingdings" w:hAnsi="Wingdings" w:hint="default"/>
    </w:rPr>
  </w:style>
  <w:style w:type="character" w:customStyle="1" w:styleId="WW8Num3z3">
    <w:name w:val="WW8Num3z3"/>
    <w:rsid w:val="00A2011D"/>
    <w:rPr>
      <w:rFonts w:ascii="Symbol" w:hAnsi="Symbol" w:hint="default"/>
    </w:rPr>
  </w:style>
  <w:style w:type="character" w:customStyle="1" w:styleId="WW-Fontdeparagrafimplicit">
    <w:name w:val="WW-Font de paragraf implicit"/>
    <w:rsid w:val="00A2011D"/>
  </w:style>
  <w:style w:type="table" w:styleId="TableGrid">
    <w:name w:val="Table Grid"/>
    <w:basedOn w:val="TableNormal"/>
    <w:rsid w:val="00A2011D"/>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F428F"/>
    <w:pPr>
      <w:tabs>
        <w:tab w:val="center" w:pos="4536"/>
        <w:tab w:val="right" w:pos="9072"/>
      </w:tabs>
    </w:pPr>
  </w:style>
  <w:style w:type="character" w:customStyle="1" w:styleId="HeaderChar">
    <w:name w:val="Header Char"/>
    <w:basedOn w:val="DefaultParagraphFont"/>
    <w:link w:val="Header"/>
    <w:uiPriority w:val="99"/>
    <w:semiHidden/>
    <w:rsid w:val="00AF428F"/>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52397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E8951-78D6-45FE-B038-19F8E2D6F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6632</Words>
  <Characters>38469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User</cp:lastModifiedBy>
  <cp:revision>42</cp:revision>
  <cp:lastPrinted>2016-12-29T09:24:00Z</cp:lastPrinted>
  <dcterms:created xsi:type="dcterms:W3CDTF">2014-11-27T09:33:00Z</dcterms:created>
  <dcterms:modified xsi:type="dcterms:W3CDTF">2016-12-29T09:40:00Z</dcterms:modified>
</cp:coreProperties>
</file>